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A5228" w14:textId="77777777" w:rsidR="0015752E" w:rsidRDefault="00FB0ABE" w:rsidP="00BE69DD">
      <w:pPr>
        <w:pStyle w:val="ListParagraph"/>
        <w:spacing w:after="0"/>
        <w:ind w:left="0"/>
        <w:jc w:val="center"/>
      </w:pPr>
      <w:r>
        <w:rPr>
          <w:noProof/>
        </w:rPr>
        <w:drawing>
          <wp:inline distT="0" distB="0" distL="0" distR="0" wp14:anchorId="37F6F7AA" wp14:editId="18880070">
            <wp:extent cx="2627376" cy="1005840"/>
            <wp:effectExtent l="19050" t="0" r="1524" b="0"/>
            <wp:docPr id="2" name="Picture 1" descr="Comteck logo-color jpg 431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teck logo-color jpg 431x165.jpg"/>
                    <pic:cNvPicPr/>
                  </pic:nvPicPr>
                  <pic:blipFill>
                    <a:blip r:embed="rId8" cstate="print"/>
                    <a:stretch>
                      <a:fillRect/>
                    </a:stretch>
                  </pic:blipFill>
                  <pic:spPr>
                    <a:xfrm>
                      <a:off x="0" y="0"/>
                      <a:ext cx="2627376" cy="1005840"/>
                    </a:xfrm>
                    <a:prstGeom prst="rect">
                      <a:avLst/>
                    </a:prstGeom>
                  </pic:spPr>
                </pic:pic>
              </a:graphicData>
            </a:graphic>
          </wp:inline>
        </w:drawing>
      </w:r>
    </w:p>
    <w:p w14:paraId="7C8E982D" w14:textId="77777777" w:rsidR="0015752E" w:rsidRDefault="0015752E" w:rsidP="00295A5D">
      <w:pPr>
        <w:pStyle w:val="ListParagraph"/>
        <w:spacing w:after="0"/>
        <w:ind w:left="0"/>
      </w:pPr>
    </w:p>
    <w:p w14:paraId="0570F9C7" w14:textId="77777777" w:rsidR="00295A5D" w:rsidRDefault="00295A5D" w:rsidP="00295A5D">
      <w:pPr>
        <w:spacing w:after="0"/>
        <w:rPr>
          <w:b/>
          <w:color w:val="1F497D" w:themeColor="text2"/>
          <w:sz w:val="28"/>
          <w:szCs w:val="28"/>
        </w:rPr>
      </w:pPr>
    </w:p>
    <w:p w14:paraId="5A2AEB7B" w14:textId="77777777" w:rsidR="00C428B8" w:rsidRPr="00FB0ABE" w:rsidRDefault="002B7AFE" w:rsidP="00BE69DD">
      <w:pPr>
        <w:spacing w:after="0"/>
        <w:rPr>
          <w:b/>
          <w:color w:val="022169"/>
          <w:sz w:val="32"/>
          <w:szCs w:val="32"/>
        </w:rPr>
      </w:pPr>
      <w:r w:rsidRPr="00FB0ABE">
        <w:rPr>
          <w:b/>
          <w:color w:val="022169"/>
          <w:sz w:val="32"/>
          <w:szCs w:val="32"/>
        </w:rPr>
        <w:t>Media Kit</w:t>
      </w:r>
    </w:p>
    <w:p w14:paraId="3B98C39F" w14:textId="77777777" w:rsidR="004B75FF" w:rsidRDefault="004B75FF" w:rsidP="00C428B8">
      <w:pPr>
        <w:spacing w:after="0"/>
      </w:pPr>
    </w:p>
    <w:p w14:paraId="6E9580DA" w14:textId="77777777" w:rsidR="00C428B8" w:rsidRPr="00C428B8" w:rsidRDefault="00536BC6" w:rsidP="00C428B8">
      <w:pPr>
        <w:spacing w:after="0"/>
        <w:rPr>
          <w:b/>
          <w:sz w:val="28"/>
          <w:szCs w:val="28"/>
        </w:rPr>
      </w:pPr>
      <w:r>
        <w:t>COMTEK Group</w:t>
      </w:r>
      <w:r w:rsidR="00C428B8">
        <w:t xml:space="preserve"> </w:t>
      </w:r>
      <w:r w:rsidR="00496BE3">
        <w:t xml:space="preserve">is a woman-owned, HUB and Department of Defense certified business that </w:t>
      </w:r>
      <w:r w:rsidR="00C428B8">
        <w:t xml:space="preserve">offers </w:t>
      </w:r>
      <w:r>
        <w:t xml:space="preserve">nationwide </w:t>
      </w:r>
      <w:r w:rsidR="00C428B8">
        <w:t xml:space="preserve">staffing solutions, </w:t>
      </w:r>
      <w:r w:rsidR="00496BE3">
        <w:t>including technology solutions and enterprise cloud-based end-user backup and restore</w:t>
      </w:r>
      <w:r>
        <w:t xml:space="preserve"> </w:t>
      </w:r>
      <w:r w:rsidR="00496BE3">
        <w:t>software.</w:t>
      </w:r>
    </w:p>
    <w:p w14:paraId="787D2015" w14:textId="77777777" w:rsidR="00C428B8" w:rsidRDefault="00C428B8" w:rsidP="00C428B8">
      <w:pPr>
        <w:pStyle w:val="ListParagraph"/>
        <w:spacing w:after="0"/>
      </w:pPr>
    </w:p>
    <w:p w14:paraId="7344AD40" w14:textId="77777777" w:rsidR="002B7AFE" w:rsidRDefault="008A32C3" w:rsidP="00C348AF">
      <w:pPr>
        <w:spacing w:after="0"/>
      </w:pPr>
      <w:r>
        <w:t xml:space="preserve">To learn more about </w:t>
      </w:r>
      <w:r w:rsidR="00536BC6">
        <w:t>COMTEK Group</w:t>
      </w:r>
      <w:r>
        <w:t>, the following press kit materials are available:</w:t>
      </w:r>
    </w:p>
    <w:p w14:paraId="2CB7788C" w14:textId="77777777" w:rsidR="008A32C3" w:rsidRDefault="008A32C3" w:rsidP="00C348AF">
      <w:pPr>
        <w:spacing w:after="0"/>
      </w:pPr>
    </w:p>
    <w:p w14:paraId="159855EC" w14:textId="77777777" w:rsidR="004B75FF" w:rsidRDefault="004B75FF" w:rsidP="00C348AF">
      <w:pPr>
        <w:spacing w:after="0"/>
      </w:pPr>
    </w:p>
    <w:p w14:paraId="10250804" w14:textId="77777777" w:rsidR="002B7AFE" w:rsidRPr="00FB0ABE" w:rsidRDefault="002B7AFE" w:rsidP="00295A5D">
      <w:pPr>
        <w:pStyle w:val="ListParagraph"/>
        <w:numPr>
          <w:ilvl w:val="0"/>
          <w:numId w:val="1"/>
        </w:numPr>
        <w:spacing w:after="0"/>
        <w:rPr>
          <w:color w:val="022169"/>
          <w:sz w:val="28"/>
          <w:szCs w:val="28"/>
        </w:rPr>
      </w:pPr>
      <w:r w:rsidRPr="00FB0ABE">
        <w:rPr>
          <w:b/>
          <w:color w:val="022169"/>
          <w:sz w:val="28"/>
          <w:szCs w:val="28"/>
        </w:rPr>
        <w:t>Overview</w:t>
      </w:r>
      <w:r w:rsidR="00191179" w:rsidRPr="00FB0ABE">
        <w:rPr>
          <w:b/>
          <w:color w:val="022169"/>
          <w:sz w:val="28"/>
          <w:szCs w:val="28"/>
        </w:rPr>
        <w:t xml:space="preserve"> &amp; Facts</w:t>
      </w:r>
    </w:p>
    <w:p w14:paraId="77B14DA7" w14:textId="77777777" w:rsidR="004B75FF" w:rsidRPr="00FB0ABE" w:rsidRDefault="004B75FF" w:rsidP="004B75FF">
      <w:pPr>
        <w:pStyle w:val="ListParagraph"/>
        <w:spacing w:after="0"/>
        <w:rPr>
          <w:color w:val="022169"/>
          <w:sz w:val="28"/>
          <w:szCs w:val="28"/>
        </w:rPr>
      </w:pPr>
    </w:p>
    <w:p w14:paraId="67FCF574" w14:textId="77777777" w:rsidR="002B7AFE" w:rsidRPr="00FB0ABE" w:rsidRDefault="00376C96" w:rsidP="00295A5D">
      <w:pPr>
        <w:pStyle w:val="ListParagraph"/>
        <w:numPr>
          <w:ilvl w:val="0"/>
          <w:numId w:val="1"/>
        </w:numPr>
        <w:spacing w:after="0"/>
        <w:rPr>
          <w:color w:val="022169"/>
          <w:sz w:val="28"/>
          <w:szCs w:val="28"/>
        </w:rPr>
      </w:pPr>
      <w:r w:rsidRPr="00FB0ABE">
        <w:rPr>
          <w:b/>
          <w:color w:val="022169"/>
          <w:sz w:val="28"/>
          <w:szCs w:val="28"/>
        </w:rPr>
        <w:t>Core Competencies</w:t>
      </w:r>
    </w:p>
    <w:p w14:paraId="6E6151A8" w14:textId="77777777" w:rsidR="004B75FF" w:rsidRPr="00FB0ABE" w:rsidRDefault="004B75FF" w:rsidP="004B75FF">
      <w:pPr>
        <w:pStyle w:val="ListParagraph"/>
        <w:spacing w:after="0"/>
        <w:rPr>
          <w:color w:val="022169"/>
          <w:sz w:val="28"/>
          <w:szCs w:val="28"/>
        </w:rPr>
      </w:pPr>
    </w:p>
    <w:p w14:paraId="2686972A" w14:textId="77777777" w:rsidR="00C127B8" w:rsidRPr="00FB0ABE" w:rsidRDefault="001A0B21" w:rsidP="00295A5D">
      <w:pPr>
        <w:pStyle w:val="ListParagraph"/>
        <w:numPr>
          <w:ilvl w:val="0"/>
          <w:numId w:val="1"/>
        </w:numPr>
        <w:spacing w:after="0"/>
        <w:rPr>
          <w:color w:val="022169"/>
          <w:sz w:val="28"/>
          <w:szCs w:val="28"/>
        </w:rPr>
      </w:pPr>
      <w:r w:rsidRPr="00FB0ABE">
        <w:rPr>
          <w:b/>
          <w:color w:val="022169"/>
          <w:sz w:val="28"/>
          <w:szCs w:val="28"/>
        </w:rPr>
        <w:t>Executive Bio</w:t>
      </w:r>
      <w:r w:rsidR="00376C96" w:rsidRPr="00FB0ABE">
        <w:rPr>
          <w:b/>
          <w:color w:val="022169"/>
          <w:sz w:val="28"/>
          <w:szCs w:val="28"/>
        </w:rPr>
        <w:t>s</w:t>
      </w:r>
    </w:p>
    <w:p w14:paraId="1461E6ED" w14:textId="77777777" w:rsidR="004B75FF" w:rsidRPr="00FB0ABE" w:rsidRDefault="004B75FF" w:rsidP="004B75FF">
      <w:pPr>
        <w:pStyle w:val="ListParagraph"/>
        <w:spacing w:after="0"/>
        <w:rPr>
          <w:color w:val="022169"/>
          <w:sz w:val="28"/>
          <w:szCs w:val="28"/>
        </w:rPr>
      </w:pPr>
    </w:p>
    <w:p w14:paraId="0AE4BC36" w14:textId="77777777" w:rsidR="006120C6" w:rsidRPr="00FB0ABE" w:rsidRDefault="006120C6" w:rsidP="00295A5D">
      <w:pPr>
        <w:pStyle w:val="ListParagraph"/>
        <w:numPr>
          <w:ilvl w:val="0"/>
          <w:numId w:val="1"/>
        </w:numPr>
        <w:spacing w:after="0"/>
        <w:rPr>
          <w:color w:val="022169"/>
          <w:sz w:val="28"/>
          <w:szCs w:val="28"/>
        </w:rPr>
      </w:pPr>
      <w:r w:rsidRPr="00FB0ABE">
        <w:rPr>
          <w:b/>
          <w:color w:val="022169"/>
          <w:sz w:val="28"/>
          <w:szCs w:val="28"/>
        </w:rPr>
        <w:t>Media &amp; Public Relations Contact</w:t>
      </w:r>
    </w:p>
    <w:p w14:paraId="04151A3E" w14:textId="77777777" w:rsidR="004B75FF" w:rsidRPr="004B75FF" w:rsidRDefault="004B75FF" w:rsidP="004B75FF">
      <w:pPr>
        <w:pStyle w:val="ListParagraph"/>
        <w:spacing w:after="0"/>
        <w:rPr>
          <w:color w:val="1F497D" w:themeColor="text2"/>
          <w:sz w:val="28"/>
          <w:szCs w:val="28"/>
        </w:rPr>
      </w:pPr>
    </w:p>
    <w:p w14:paraId="389C7FF6" w14:textId="77777777" w:rsidR="00C127B8" w:rsidRDefault="00C127B8" w:rsidP="008D4337">
      <w:pPr>
        <w:spacing w:after="0"/>
        <w:rPr>
          <w:b/>
          <w:color w:val="1F497D" w:themeColor="text2"/>
          <w:sz w:val="28"/>
          <w:szCs w:val="28"/>
        </w:rPr>
      </w:pPr>
    </w:p>
    <w:p w14:paraId="66E5C620" w14:textId="77777777" w:rsidR="00A91F1D" w:rsidRDefault="00A91F1D" w:rsidP="008D4337">
      <w:pPr>
        <w:spacing w:after="0"/>
        <w:rPr>
          <w:b/>
          <w:color w:val="1F497D" w:themeColor="text2"/>
          <w:sz w:val="28"/>
          <w:szCs w:val="28"/>
        </w:rPr>
      </w:pPr>
    </w:p>
    <w:p w14:paraId="17EE9796" w14:textId="77777777" w:rsidR="00A91F1D" w:rsidRDefault="00A91F1D" w:rsidP="008D4337">
      <w:pPr>
        <w:spacing w:after="0"/>
        <w:rPr>
          <w:b/>
          <w:color w:val="1F497D" w:themeColor="text2"/>
          <w:sz w:val="28"/>
          <w:szCs w:val="28"/>
        </w:rPr>
      </w:pPr>
    </w:p>
    <w:p w14:paraId="373A26CA" w14:textId="77777777" w:rsidR="00A91F1D" w:rsidRDefault="00A91F1D" w:rsidP="008D4337">
      <w:pPr>
        <w:spacing w:after="0"/>
        <w:rPr>
          <w:b/>
          <w:color w:val="1F497D" w:themeColor="text2"/>
          <w:sz w:val="28"/>
          <w:szCs w:val="28"/>
        </w:rPr>
      </w:pPr>
    </w:p>
    <w:p w14:paraId="4CEEF04B" w14:textId="77777777" w:rsidR="00A91F1D" w:rsidRDefault="00A91F1D" w:rsidP="008D4337">
      <w:pPr>
        <w:spacing w:after="0"/>
        <w:rPr>
          <w:b/>
          <w:color w:val="1F497D" w:themeColor="text2"/>
          <w:sz w:val="28"/>
          <w:szCs w:val="28"/>
        </w:rPr>
      </w:pPr>
    </w:p>
    <w:p w14:paraId="05855015" w14:textId="77777777" w:rsidR="00A91F1D" w:rsidRDefault="00A91F1D" w:rsidP="008D4337">
      <w:pPr>
        <w:spacing w:after="0"/>
        <w:rPr>
          <w:b/>
          <w:color w:val="1F497D" w:themeColor="text2"/>
          <w:sz w:val="28"/>
          <w:szCs w:val="28"/>
        </w:rPr>
      </w:pPr>
    </w:p>
    <w:p w14:paraId="665DD925" w14:textId="77777777" w:rsidR="00A91F1D" w:rsidRDefault="00A91F1D" w:rsidP="008D4337">
      <w:pPr>
        <w:spacing w:after="0"/>
        <w:rPr>
          <w:b/>
          <w:color w:val="1F497D" w:themeColor="text2"/>
          <w:sz w:val="28"/>
          <w:szCs w:val="28"/>
        </w:rPr>
      </w:pPr>
    </w:p>
    <w:p w14:paraId="39603E07" w14:textId="77777777" w:rsidR="00C127B8" w:rsidRDefault="00C127B8" w:rsidP="008D4337">
      <w:pPr>
        <w:spacing w:after="0"/>
        <w:rPr>
          <w:b/>
          <w:color w:val="1F497D" w:themeColor="text2"/>
          <w:sz w:val="28"/>
          <w:szCs w:val="28"/>
        </w:rPr>
      </w:pPr>
    </w:p>
    <w:p w14:paraId="3C38675D" w14:textId="77777777" w:rsidR="00DD402D" w:rsidRDefault="00DD402D">
      <w:pPr>
        <w:rPr>
          <w:b/>
          <w:color w:val="1F497D"/>
          <w:sz w:val="28"/>
          <w:szCs w:val="28"/>
        </w:rPr>
      </w:pPr>
      <w:r>
        <w:rPr>
          <w:b/>
          <w:color w:val="1F497D"/>
          <w:sz w:val="28"/>
          <w:szCs w:val="28"/>
        </w:rPr>
        <w:br w:type="page"/>
      </w:r>
    </w:p>
    <w:p w14:paraId="5AE225F0" w14:textId="77777777" w:rsidR="008D4337" w:rsidRPr="00FB0ABE" w:rsidRDefault="008D4337" w:rsidP="008D4337">
      <w:pPr>
        <w:spacing w:after="0"/>
        <w:rPr>
          <w:b/>
          <w:color w:val="022169"/>
          <w:sz w:val="28"/>
          <w:szCs w:val="28"/>
        </w:rPr>
      </w:pPr>
      <w:r w:rsidRPr="00FB0ABE">
        <w:rPr>
          <w:b/>
          <w:color w:val="022169"/>
          <w:sz w:val="28"/>
          <w:szCs w:val="28"/>
        </w:rPr>
        <w:lastRenderedPageBreak/>
        <w:t>Overview</w:t>
      </w:r>
      <w:r w:rsidR="00295A5D" w:rsidRPr="00FB0ABE">
        <w:rPr>
          <w:b/>
          <w:color w:val="022169"/>
          <w:sz w:val="28"/>
          <w:szCs w:val="28"/>
        </w:rPr>
        <w:t xml:space="preserve"> &amp; Facts</w:t>
      </w:r>
      <w:r w:rsidRPr="00FB0ABE">
        <w:rPr>
          <w:b/>
          <w:color w:val="022169"/>
          <w:sz w:val="28"/>
          <w:szCs w:val="28"/>
        </w:rPr>
        <w:t>:</w:t>
      </w:r>
    </w:p>
    <w:p w14:paraId="30D64925" w14:textId="77777777" w:rsidR="00536BC6" w:rsidRDefault="00536BC6" w:rsidP="008D4337">
      <w:pPr>
        <w:spacing w:after="0"/>
      </w:pPr>
    </w:p>
    <w:p w14:paraId="27C0EBEE" w14:textId="77777777" w:rsidR="008D4337" w:rsidRDefault="00536BC6" w:rsidP="008D4337">
      <w:pPr>
        <w:spacing w:after="0"/>
      </w:pPr>
      <w:r>
        <w:t>Recruiting</w:t>
      </w:r>
      <w:r w:rsidR="00930FD2">
        <w:t xml:space="preserve"> and staffing</w:t>
      </w:r>
      <w:r>
        <w:t xml:space="preserve"> </w:t>
      </w:r>
      <w:r w:rsidR="00F34A63">
        <w:t>professional</w:t>
      </w:r>
      <w:r>
        <w:t>, Chris Auletta</w:t>
      </w:r>
      <w:r w:rsidR="00F74933">
        <w:t xml:space="preserve"> founded </w:t>
      </w:r>
      <w:r w:rsidR="00930FD2">
        <w:t>COMTEK Group in 200</w:t>
      </w:r>
      <w:r>
        <w:t>1</w:t>
      </w:r>
      <w:r w:rsidR="00930FD2">
        <w:t>, along with attorney and philanthropist, Carol Kondos.  This</w:t>
      </w:r>
      <w:r w:rsidR="00F74933">
        <w:t xml:space="preserve"> </w:t>
      </w:r>
      <w:r w:rsidR="00C1731F">
        <w:t xml:space="preserve">woman-owned </w:t>
      </w:r>
      <w:r w:rsidR="00F74933">
        <w:t xml:space="preserve">recruiting firm </w:t>
      </w:r>
      <w:r w:rsidR="008D4337">
        <w:t xml:space="preserve">offers </w:t>
      </w:r>
      <w:r w:rsidR="00910BDF">
        <w:t>s</w:t>
      </w:r>
      <w:r w:rsidR="008D4337">
        <w:t xml:space="preserve">taffing solutions nationwide, including technology </w:t>
      </w:r>
      <w:r w:rsidR="00376C96">
        <w:t xml:space="preserve">project </w:t>
      </w:r>
      <w:r w:rsidR="008D4337">
        <w:t xml:space="preserve">solutions, technology staff augmentation, </w:t>
      </w:r>
      <w:r w:rsidR="00930FD2">
        <w:t xml:space="preserve">and is the regional authorized dealer for </w:t>
      </w:r>
      <w:r w:rsidR="00376C96">
        <w:t xml:space="preserve">back-up and restore </w:t>
      </w:r>
      <w:r w:rsidR="00930FD2">
        <w:t>products, CrashPlanPro and CrashPlanPro</w:t>
      </w:r>
      <w:r w:rsidR="00930FD2" w:rsidRPr="00930FD2">
        <w:rPr>
          <w:i/>
        </w:rPr>
        <w:t>e</w:t>
      </w:r>
      <w:r w:rsidR="00930FD2">
        <w:t xml:space="preserve">. </w:t>
      </w:r>
    </w:p>
    <w:p w14:paraId="2F27DAFC" w14:textId="77777777" w:rsidR="00536BC6" w:rsidRDefault="00536BC6" w:rsidP="008D4337">
      <w:pPr>
        <w:spacing w:after="0"/>
        <w:rPr>
          <w:b/>
          <w:color w:val="7F7F7F" w:themeColor="text1" w:themeTint="80"/>
          <w:sz w:val="24"/>
          <w:szCs w:val="24"/>
        </w:rPr>
      </w:pPr>
    </w:p>
    <w:p w14:paraId="2708C100" w14:textId="77777777" w:rsidR="00930FD2" w:rsidRDefault="00930FD2" w:rsidP="008D4337">
      <w:pPr>
        <w:spacing w:after="0"/>
        <w:rPr>
          <w:b/>
          <w:sz w:val="24"/>
          <w:szCs w:val="24"/>
        </w:rPr>
      </w:pPr>
      <w:r>
        <w:rPr>
          <w:b/>
          <w:sz w:val="24"/>
          <w:szCs w:val="24"/>
        </w:rPr>
        <w:t>Certifications:</w:t>
      </w:r>
    </w:p>
    <w:p w14:paraId="15E0F378" w14:textId="77777777" w:rsidR="00930FD2" w:rsidRPr="00930FD2" w:rsidRDefault="00930FD2" w:rsidP="008D4337">
      <w:pPr>
        <w:spacing w:after="0"/>
        <w:rPr>
          <w:sz w:val="24"/>
          <w:szCs w:val="24"/>
        </w:rPr>
      </w:pPr>
      <w:r w:rsidRPr="00930FD2">
        <w:rPr>
          <w:sz w:val="24"/>
          <w:szCs w:val="24"/>
        </w:rPr>
        <w:t>Certified Women’s Business Enterprise</w:t>
      </w:r>
    </w:p>
    <w:p w14:paraId="71E90D98" w14:textId="77777777" w:rsidR="00376C96" w:rsidRDefault="00376C96" w:rsidP="008D4337">
      <w:pPr>
        <w:spacing w:after="0"/>
        <w:rPr>
          <w:rStyle w:val="style7"/>
        </w:rPr>
      </w:pPr>
      <w:r>
        <w:rPr>
          <w:rStyle w:val="style7"/>
        </w:rPr>
        <w:t>HUB certified by the Women</w:t>
      </w:r>
      <w:r w:rsidR="00880293">
        <w:rPr>
          <w:rStyle w:val="style7"/>
        </w:rPr>
        <w:t>’s Business Council – Southwest</w:t>
      </w:r>
    </w:p>
    <w:p w14:paraId="14BB799B" w14:textId="77777777" w:rsidR="00DD402D" w:rsidRDefault="00DD402D" w:rsidP="008D4337">
      <w:pPr>
        <w:spacing w:after="0"/>
        <w:rPr>
          <w:rStyle w:val="style7"/>
        </w:rPr>
      </w:pPr>
      <w:r>
        <w:t>Cleared by the U.S. Department of Defense at the “Secret” level</w:t>
      </w:r>
    </w:p>
    <w:p w14:paraId="7734ECAC" w14:textId="77777777" w:rsidR="00376C96" w:rsidRPr="00930FD2" w:rsidRDefault="00376C96" w:rsidP="008D4337">
      <w:pPr>
        <w:spacing w:after="0"/>
        <w:rPr>
          <w:sz w:val="24"/>
          <w:szCs w:val="24"/>
        </w:rPr>
      </w:pPr>
    </w:p>
    <w:p w14:paraId="4468799F" w14:textId="77777777" w:rsidR="008D4337" w:rsidRPr="00836FE9" w:rsidRDefault="008D4337" w:rsidP="008D4337">
      <w:pPr>
        <w:spacing w:after="0"/>
        <w:rPr>
          <w:b/>
          <w:sz w:val="24"/>
          <w:szCs w:val="24"/>
        </w:rPr>
      </w:pPr>
      <w:r w:rsidRPr="00836FE9">
        <w:rPr>
          <w:b/>
          <w:sz w:val="24"/>
          <w:szCs w:val="24"/>
        </w:rPr>
        <w:t>Staffing Services:</w:t>
      </w:r>
    </w:p>
    <w:p w14:paraId="770E9B68" w14:textId="77777777" w:rsidR="008D4337" w:rsidRDefault="00536BC6" w:rsidP="008D4337">
      <w:pPr>
        <w:spacing w:after="0"/>
      </w:pPr>
      <w:r>
        <w:t>Contract</w:t>
      </w:r>
    </w:p>
    <w:p w14:paraId="066CCC09" w14:textId="77777777" w:rsidR="008D4337" w:rsidRDefault="00536BC6" w:rsidP="008D4337">
      <w:pPr>
        <w:spacing w:after="0"/>
      </w:pPr>
      <w:r>
        <w:t>Contract</w:t>
      </w:r>
      <w:r w:rsidR="008D4337">
        <w:t>-to-Hire</w:t>
      </w:r>
    </w:p>
    <w:p w14:paraId="16DC3470" w14:textId="77777777" w:rsidR="00910BDF" w:rsidRDefault="00910BDF" w:rsidP="008D4337">
      <w:pPr>
        <w:spacing w:after="0"/>
      </w:pPr>
      <w:r>
        <w:t>Direct Hire</w:t>
      </w:r>
    </w:p>
    <w:p w14:paraId="18D464E3" w14:textId="77777777" w:rsidR="008D4337" w:rsidRDefault="008D4337" w:rsidP="008D4337">
      <w:pPr>
        <w:spacing w:after="0"/>
        <w:rPr>
          <w:b/>
          <w:color w:val="7F7F7F" w:themeColor="text1" w:themeTint="80"/>
          <w:sz w:val="24"/>
          <w:szCs w:val="24"/>
        </w:rPr>
      </w:pPr>
    </w:p>
    <w:p w14:paraId="272F14C9" w14:textId="77777777" w:rsidR="008D4337" w:rsidRPr="00836FE9" w:rsidRDefault="008D4337" w:rsidP="008D4337">
      <w:pPr>
        <w:spacing w:after="0"/>
        <w:rPr>
          <w:b/>
          <w:sz w:val="24"/>
          <w:szCs w:val="24"/>
        </w:rPr>
      </w:pPr>
      <w:r w:rsidRPr="00836FE9">
        <w:rPr>
          <w:b/>
          <w:sz w:val="24"/>
          <w:szCs w:val="24"/>
        </w:rPr>
        <w:t>Staffing Personnel:</w:t>
      </w:r>
    </w:p>
    <w:p w14:paraId="543D1EF6" w14:textId="77777777" w:rsidR="008D4337" w:rsidRDefault="008D4337" w:rsidP="008D4337">
      <w:pPr>
        <w:spacing w:after="0"/>
      </w:pPr>
      <w:r>
        <w:t xml:space="preserve">Technology </w:t>
      </w:r>
      <w:r w:rsidR="00376C96">
        <w:t xml:space="preserve">Project </w:t>
      </w:r>
      <w:r>
        <w:t>Solutions</w:t>
      </w:r>
    </w:p>
    <w:p w14:paraId="47D9A932" w14:textId="77777777" w:rsidR="008D4337" w:rsidRDefault="008D4337" w:rsidP="008D4337">
      <w:pPr>
        <w:spacing w:after="0"/>
      </w:pPr>
      <w:r>
        <w:t>Technology Staff Augmentation</w:t>
      </w:r>
    </w:p>
    <w:p w14:paraId="043CB73D" w14:textId="77777777" w:rsidR="00376C96" w:rsidRDefault="00376C96" w:rsidP="008D4337">
      <w:pPr>
        <w:spacing w:after="0"/>
      </w:pPr>
      <w:r>
        <w:t>Retained Executive Solutions</w:t>
      </w:r>
    </w:p>
    <w:p w14:paraId="284E4AFF" w14:textId="77777777" w:rsidR="00376C96" w:rsidRDefault="00376C96" w:rsidP="008D4337">
      <w:pPr>
        <w:spacing w:after="0"/>
      </w:pPr>
      <w:r>
        <w:t>Pass-Through Services</w:t>
      </w:r>
    </w:p>
    <w:p w14:paraId="5E9FD614" w14:textId="77777777" w:rsidR="00D602AD" w:rsidRDefault="00D602AD" w:rsidP="00C348AF">
      <w:pPr>
        <w:spacing w:after="0"/>
        <w:rPr>
          <w:b/>
          <w:color w:val="7F7F7F" w:themeColor="text1" w:themeTint="80"/>
          <w:sz w:val="24"/>
          <w:szCs w:val="24"/>
        </w:rPr>
      </w:pPr>
    </w:p>
    <w:p w14:paraId="34E49502" w14:textId="77777777" w:rsidR="00930FD2" w:rsidRPr="00930FD2" w:rsidRDefault="002F52BA" w:rsidP="00C348AF">
      <w:pPr>
        <w:spacing w:after="0"/>
        <w:rPr>
          <w:b/>
          <w:sz w:val="24"/>
          <w:szCs w:val="24"/>
        </w:rPr>
      </w:pPr>
      <w:r>
        <w:rPr>
          <w:b/>
          <w:sz w:val="24"/>
          <w:szCs w:val="24"/>
        </w:rPr>
        <w:t>Enterprise End-user B</w:t>
      </w:r>
      <w:r w:rsidR="00376C96">
        <w:rPr>
          <w:b/>
          <w:sz w:val="24"/>
          <w:szCs w:val="24"/>
        </w:rPr>
        <w:t>ack</w:t>
      </w:r>
      <w:r>
        <w:rPr>
          <w:b/>
          <w:sz w:val="24"/>
          <w:szCs w:val="24"/>
        </w:rPr>
        <w:t>-</w:t>
      </w:r>
      <w:r w:rsidR="00376C96">
        <w:rPr>
          <w:b/>
          <w:sz w:val="24"/>
          <w:szCs w:val="24"/>
        </w:rPr>
        <w:t>up and Restore:</w:t>
      </w:r>
    </w:p>
    <w:p w14:paraId="40353C1A" w14:textId="77777777" w:rsidR="00930FD2" w:rsidRPr="00930FD2" w:rsidRDefault="00930FD2" w:rsidP="00C348AF">
      <w:pPr>
        <w:spacing w:after="0"/>
        <w:rPr>
          <w:sz w:val="24"/>
          <w:szCs w:val="24"/>
        </w:rPr>
      </w:pPr>
      <w:r w:rsidRPr="00930FD2">
        <w:rPr>
          <w:sz w:val="24"/>
          <w:szCs w:val="24"/>
        </w:rPr>
        <w:t>CrashPlanPro</w:t>
      </w:r>
    </w:p>
    <w:p w14:paraId="554F8B22" w14:textId="77777777" w:rsidR="00930FD2" w:rsidRPr="00930FD2" w:rsidRDefault="00930FD2" w:rsidP="00C348AF">
      <w:pPr>
        <w:spacing w:after="0"/>
        <w:rPr>
          <w:i/>
          <w:sz w:val="24"/>
          <w:szCs w:val="24"/>
        </w:rPr>
      </w:pPr>
      <w:r w:rsidRPr="00930FD2">
        <w:rPr>
          <w:sz w:val="24"/>
          <w:szCs w:val="24"/>
        </w:rPr>
        <w:t>CrashPlanPro</w:t>
      </w:r>
      <w:r w:rsidRPr="00930FD2">
        <w:rPr>
          <w:i/>
          <w:sz w:val="24"/>
          <w:szCs w:val="24"/>
        </w:rPr>
        <w:t>e</w:t>
      </w:r>
    </w:p>
    <w:p w14:paraId="67998173" w14:textId="77777777" w:rsidR="00930FD2" w:rsidRDefault="00930FD2" w:rsidP="00C348AF">
      <w:pPr>
        <w:spacing w:after="0"/>
        <w:rPr>
          <w:b/>
          <w:color w:val="7F7F7F" w:themeColor="text1" w:themeTint="80"/>
          <w:sz w:val="24"/>
          <w:szCs w:val="24"/>
        </w:rPr>
      </w:pPr>
    </w:p>
    <w:p w14:paraId="0707FA6A" w14:textId="77777777" w:rsidR="00AD295A" w:rsidRPr="00836FE9" w:rsidRDefault="001A0B21" w:rsidP="00C348AF">
      <w:pPr>
        <w:spacing w:after="0"/>
        <w:rPr>
          <w:b/>
        </w:rPr>
      </w:pPr>
      <w:r>
        <w:rPr>
          <w:b/>
          <w:sz w:val="24"/>
          <w:szCs w:val="24"/>
        </w:rPr>
        <w:t>Location</w:t>
      </w:r>
      <w:r w:rsidR="008D4337" w:rsidRPr="00836FE9">
        <w:rPr>
          <w:b/>
          <w:sz w:val="24"/>
          <w:szCs w:val="24"/>
        </w:rPr>
        <w:t>:</w:t>
      </w:r>
    </w:p>
    <w:p w14:paraId="581E5B9F" w14:textId="77777777" w:rsidR="00CB01D5" w:rsidRPr="00CB01D5" w:rsidRDefault="00536BC6" w:rsidP="00CB01D5">
      <w:pPr>
        <w:spacing w:after="0"/>
      </w:pPr>
      <w:r>
        <w:t>COMTEK Group Corporate Headquarters</w:t>
      </w:r>
    </w:p>
    <w:p w14:paraId="1FADB58F" w14:textId="77777777" w:rsidR="00536BC6" w:rsidRDefault="00536BC6" w:rsidP="00CB01D5">
      <w:pPr>
        <w:shd w:val="clear" w:color="auto" w:fill="FFFFFF"/>
        <w:spacing w:after="0"/>
      </w:pPr>
      <w:r>
        <w:t>1595 North Central Expressway</w:t>
      </w:r>
    </w:p>
    <w:p w14:paraId="661AFDC6" w14:textId="77777777" w:rsidR="00536BC6" w:rsidRDefault="00536BC6" w:rsidP="00CB01D5">
      <w:pPr>
        <w:shd w:val="clear" w:color="auto" w:fill="FFFFFF"/>
        <w:spacing w:after="0"/>
      </w:pPr>
      <w:r>
        <w:t>Suite 100</w:t>
      </w:r>
    </w:p>
    <w:p w14:paraId="34867211" w14:textId="77777777" w:rsidR="00CB01D5" w:rsidRPr="00CB01D5" w:rsidRDefault="00536BC6" w:rsidP="00CB01D5">
      <w:pPr>
        <w:shd w:val="clear" w:color="auto" w:fill="FFFFFF"/>
        <w:spacing w:after="0"/>
        <w:rPr>
          <w:rFonts w:eastAsia="Times New Roman" w:cstheme="minorHAnsi"/>
        </w:rPr>
      </w:pPr>
      <w:r>
        <w:t xml:space="preserve">Richardson, TX 75080 </w:t>
      </w:r>
      <w:r w:rsidR="00CB01D5" w:rsidRPr="00CB01D5">
        <w:rPr>
          <w:rFonts w:eastAsia="Times New Roman" w:cstheme="minorHAnsi"/>
        </w:rPr>
        <w:br/>
      </w:r>
      <w:r w:rsidR="00CB01D5" w:rsidRPr="00CB01D5">
        <w:rPr>
          <w:rFonts w:eastAsia="Times New Roman" w:cstheme="minorHAnsi"/>
          <w:bCs/>
        </w:rPr>
        <w:t>Phone:</w:t>
      </w:r>
      <w:r w:rsidR="00CB01D5" w:rsidRPr="00CB01D5">
        <w:rPr>
          <w:rFonts w:eastAsia="Times New Roman" w:cstheme="minorHAnsi"/>
        </w:rPr>
        <w:t xml:space="preserve"> </w:t>
      </w:r>
      <w:r w:rsidR="002F52BA">
        <w:rPr>
          <w:rFonts w:eastAsia="Times New Roman" w:cstheme="minorHAnsi"/>
        </w:rPr>
        <w:t>972.644.6600</w:t>
      </w:r>
      <w:r w:rsidR="00CB01D5" w:rsidRPr="00CB01D5">
        <w:rPr>
          <w:rFonts w:eastAsia="Times New Roman" w:cstheme="minorHAnsi"/>
        </w:rPr>
        <w:br/>
      </w:r>
      <w:r w:rsidR="00CB01D5" w:rsidRPr="00CB01D5">
        <w:rPr>
          <w:rFonts w:eastAsia="Times New Roman" w:cstheme="minorHAnsi"/>
          <w:bCs/>
        </w:rPr>
        <w:t>Email:</w:t>
      </w:r>
      <w:r w:rsidR="00CB01D5" w:rsidRPr="00CB01D5">
        <w:rPr>
          <w:rFonts w:eastAsia="Times New Roman" w:cstheme="minorHAnsi"/>
        </w:rPr>
        <w:t xml:space="preserve"> </w:t>
      </w:r>
      <w:hyperlink r:id="rId9" w:history="1">
        <w:r w:rsidR="00CB01D5" w:rsidRPr="00CB01D5">
          <w:rPr>
            <w:rFonts w:eastAsia="Times New Roman" w:cstheme="minorHAnsi"/>
          </w:rPr>
          <w:t>info@</w:t>
        </w:r>
        <w:r w:rsidR="0040551A">
          <w:rPr>
            <w:rFonts w:eastAsia="Times New Roman" w:cstheme="minorHAnsi"/>
          </w:rPr>
          <w:t>comtek-group</w:t>
        </w:r>
        <w:r w:rsidR="00CB01D5" w:rsidRPr="00CB01D5">
          <w:rPr>
            <w:rFonts w:eastAsia="Times New Roman" w:cstheme="minorHAnsi"/>
          </w:rPr>
          <w:t>.com</w:t>
        </w:r>
      </w:hyperlink>
      <w:r w:rsidR="00CB01D5" w:rsidRPr="00CB01D5">
        <w:rPr>
          <w:rFonts w:eastAsia="Times New Roman" w:cstheme="minorHAnsi"/>
        </w:rPr>
        <w:br/>
      </w:r>
    </w:p>
    <w:p w14:paraId="24D2C78D" w14:textId="77777777" w:rsidR="0040551A" w:rsidRDefault="0040551A">
      <w:pPr>
        <w:rPr>
          <w:rFonts w:cstheme="minorHAnsi"/>
          <w:b/>
          <w:color w:val="7F7F7F" w:themeColor="text1" w:themeTint="80"/>
        </w:rPr>
      </w:pPr>
      <w:r>
        <w:rPr>
          <w:rFonts w:cstheme="minorHAnsi"/>
          <w:b/>
          <w:color w:val="7F7F7F" w:themeColor="text1" w:themeTint="80"/>
        </w:rPr>
        <w:br w:type="page"/>
      </w:r>
    </w:p>
    <w:p w14:paraId="453E29BD" w14:textId="77777777" w:rsidR="001A0B21" w:rsidRPr="00FB0ABE" w:rsidRDefault="001A0B21">
      <w:pPr>
        <w:rPr>
          <w:rFonts w:cstheme="minorHAnsi"/>
          <w:b/>
          <w:color w:val="022169"/>
          <w:sz w:val="28"/>
          <w:szCs w:val="28"/>
        </w:rPr>
      </w:pPr>
      <w:r w:rsidRPr="00FB0ABE">
        <w:rPr>
          <w:rFonts w:cstheme="minorHAnsi"/>
          <w:b/>
          <w:color w:val="022169"/>
          <w:sz w:val="28"/>
          <w:szCs w:val="28"/>
        </w:rPr>
        <w:lastRenderedPageBreak/>
        <w:t>Core Competencies</w:t>
      </w:r>
    </w:p>
    <w:p w14:paraId="7CD4165E" w14:textId="77777777" w:rsidR="001A0B21" w:rsidRPr="00930FD2" w:rsidRDefault="001A0B21" w:rsidP="001A0B21">
      <w:pPr>
        <w:pStyle w:val="NormalWeb"/>
        <w:spacing w:line="315" w:lineRule="atLeast"/>
        <w:ind w:right="450"/>
        <w:rPr>
          <w:rFonts w:asciiTheme="minorHAnsi" w:hAnsiTheme="minorHAnsi" w:cs="Arial"/>
        </w:rPr>
      </w:pPr>
      <w:r w:rsidRPr="00930FD2">
        <w:rPr>
          <w:rStyle w:val="style4"/>
          <w:rFonts w:asciiTheme="minorHAnsi" w:hAnsiTheme="minorHAnsi" w:cs="Arial"/>
        </w:rPr>
        <w:t>Our experience and industry leading approach to IT consulting and staffing has provided us with proven, reliable expertise in the following areas:</w:t>
      </w:r>
    </w:p>
    <w:p w14:paraId="6F6B04C3" w14:textId="77777777" w:rsidR="001A0B21" w:rsidRPr="00930FD2" w:rsidRDefault="001A0B21" w:rsidP="001A0B21">
      <w:pPr>
        <w:pStyle w:val="NormalWeb"/>
        <w:spacing w:before="0" w:beforeAutospacing="0"/>
        <w:rPr>
          <w:rFonts w:asciiTheme="minorHAnsi" w:hAnsiTheme="minorHAnsi" w:cs="Arial"/>
          <w:sz w:val="22"/>
          <w:szCs w:val="22"/>
        </w:rPr>
      </w:pPr>
      <w:r w:rsidRPr="00930FD2">
        <w:rPr>
          <w:rStyle w:val="style71"/>
          <w:rFonts w:asciiTheme="minorHAnsi" w:hAnsiTheme="minorHAnsi" w:cs="Arial"/>
          <w:sz w:val="22"/>
          <w:szCs w:val="22"/>
        </w:rPr>
        <w:t>- Multi-environment Systems Development Life Cycle (SDLC)</w:t>
      </w:r>
      <w:r w:rsidRPr="00930FD2">
        <w:rPr>
          <w:rFonts w:asciiTheme="minorHAnsi" w:hAnsiTheme="minorHAnsi" w:cs="Arial"/>
          <w:sz w:val="22"/>
          <w:szCs w:val="22"/>
        </w:rPr>
        <w:br/>
      </w:r>
      <w:r w:rsidRPr="00930FD2">
        <w:rPr>
          <w:rStyle w:val="style71"/>
          <w:rFonts w:asciiTheme="minorHAnsi" w:hAnsiTheme="minorHAnsi" w:cs="Arial"/>
          <w:sz w:val="22"/>
          <w:szCs w:val="22"/>
        </w:rPr>
        <w:t>- Disaster Recovery</w:t>
      </w:r>
      <w:r w:rsidRPr="00930FD2">
        <w:rPr>
          <w:rFonts w:asciiTheme="minorHAnsi" w:hAnsiTheme="minorHAnsi" w:cs="Arial"/>
          <w:sz w:val="22"/>
          <w:szCs w:val="22"/>
        </w:rPr>
        <w:br/>
      </w:r>
      <w:r w:rsidRPr="00930FD2">
        <w:rPr>
          <w:rStyle w:val="style71"/>
          <w:rFonts w:asciiTheme="minorHAnsi" w:hAnsiTheme="minorHAnsi" w:cs="Arial"/>
          <w:sz w:val="22"/>
          <w:szCs w:val="22"/>
        </w:rPr>
        <w:t>- Storage Area Networks</w:t>
      </w:r>
      <w:r w:rsidRPr="00930FD2">
        <w:rPr>
          <w:rFonts w:asciiTheme="minorHAnsi" w:hAnsiTheme="minorHAnsi" w:cs="Arial"/>
          <w:sz w:val="22"/>
          <w:szCs w:val="22"/>
        </w:rPr>
        <w:br/>
      </w:r>
      <w:r w:rsidRPr="00930FD2">
        <w:rPr>
          <w:rStyle w:val="style71"/>
          <w:rFonts w:asciiTheme="minorHAnsi" w:hAnsiTheme="minorHAnsi" w:cs="Arial"/>
          <w:sz w:val="22"/>
          <w:szCs w:val="22"/>
        </w:rPr>
        <w:t>- Business Continuity Planning</w:t>
      </w:r>
      <w:r w:rsidRPr="00930FD2">
        <w:rPr>
          <w:rFonts w:asciiTheme="minorHAnsi" w:hAnsiTheme="minorHAnsi" w:cs="Arial"/>
          <w:sz w:val="22"/>
          <w:szCs w:val="22"/>
        </w:rPr>
        <w:br/>
      </w:r>
      <w:r w:rsidRPr="00930FD2">
        <w:rPr>
          <w:rStyle w:val="style71"/>
          <w:rFonts w:asciiTheme="minorHAnsi" w:hAnsiTheme="minorHAnsi" w:cs="Arial"/>
          <w:sz w:val="22"/>
          <w:szCs w:val="22"/>
        </w:rPr>
        <w:t>- Business Process Reengineering</w:t>
      </w:r>
      <w:r w:rsidRPr="00930FD2">
        <w:rPr>
          <w:rFonts w:asciiTheme="minorHAnsi" w:hAnsiTheme="minorHAnsi" w:cs="Arial"/>
          <w:sz w:val="22"/>
          <w:szCs w:val="22"/>
        </w:rPr>
        <w:br/>
      </w:r>
      <w:r w:rsidRPr="00930FD2">
        <w:rPr>
          <w:rStyle w:val="style71"/>
          <w:rFonts w:asciiTheme="minorHAnsi" w:hAnsiTheme="minorHAnsi" w:cs="Arial"/>
          <w:sz w:val="22"/>
          <w:szCs w:val="22"/>
        </w:rPr>
        <w:t>- PC staging and deployment</w:t>
      </w:r>
      <w:r w:rsidRPr="00930FD2">
        <w:rPr>
          <w:rFonts w:asciiTheme="minorHAnsi" w:hAnsiTheme="minorHAnsi" w:cs="Arial"/>
          <w:sz w:val="22"/>
          <w:szCs w:val="22"/>
        </w:rPr>
        <w:br/>
      </w:r>
      <w:r w:rsidRPr="00930FD2">
        <w:rPr>
          <w:rStyle w:val="style71"/>
          <w:rFonts w:asciiTheme="minorHAnsi" w:hAnsiTheme="minorHAnsi" w:cs="Arial"/>
          <w:sz w:val="22"/>
          <w:szCs w:val="22"/>
        </w:rPr>
        <w:t>- Object Oriented Programming and distributed computing systems development</w:t>
      </w:r>
      <w:r w:rsidRPr="00930FD2">
        <w:rPr>
          <w:rFonts w:asciiTheme="minorHAnsi" w:hAnsiTheme="minorHAnsi" w:cs="Arial"/>
          <w:sz w:val="22"/>
          <w:szCs w:val="22"/>
        </w:rPr>
        <w:br/>
      </w:r>
      <w:r w:rsidRPr="00930FD2">
        <w:rPr>
          <w:rStyle w:val="style71"/>
          <w:rFonts w:asciiTheme="minorHAnsi" w:hAnsiTheme="minorHAnsi" w:cs="Arial"/>
          <w:sz w:val="22"/>
          <w:szCs w:val="22"/>
        </w:rPr>
        <w:t>- Packaged software</w:t>
      </w:r>
      <w:r w:rsidRPr="00930FD2">
        <w:rPr>
          <w:rFonts w:asciiTheme="minorHAnsi" w:hAnsiTheme="minorHAnsi" w:cs="Arial"/>
          <w:sz w:val="22"/>
          <w:szCs w:val="22"/>
        </w:rPr>
        <w:br/>
      </w:r>
      <w:r w:rsidRPr="00930FD2">
        <w:rPr>
          <w:rStyle w:val="style71"/>
          <w:rFonts w:asciiTheme="minorHAnsi" w:hAnsiTheme="minorHAnsi" w:cs="Arial"/>
          <w:sz w:val="22"/>
          <w:szCs w:val="22"/>
        </w:rPr>
        <w:t>- Web-based applications</w:t>
      </w:r>
      <w:r w:rsidRPr="00930FD2">
        <w:rPr>
          <w:rFonts w:asciiTheme="minorHAnsi" w:hAnsiTheme="minorHAnsi" w:cs="Arial"/>
          <w:sz w:val="22"/>
          <w:szCs w:val="22"/>
        </w:rPr>
        <w:br/>
      </w:r>
      <w:r w:rsidRPr="00930FD2">
        <w:rPr>
          <w:rStyle w:val="style71"/>
          <w:rFonts w:asciiTheme="minorHAnsi" w:hAnsiTheme="minorHAnsi" w:cs="Arial"/>
          <w:sz w:val="22"/>
          <w:szCs w:val="22"/>
        </w:rPr>
        <w:t>- Network engineering and administration</w:t>
      </w:r>
      <w:r w:rsidRPr="00930FD2">
        <w:rPr>
          <w:rFonts w:asciiTheme="minorHAnsi" w:hAnsiTheme="minorHAnsi" w:cs="Arial"/>
          <w:sz w:val="22"/>
          <w:szCs w:val="22"/>
        </w:rPr>
        <w:br/>
      </w:r>
      <w:r w:rsidRPr="00930FD2">
        <w:rPr>
          <w:rStyle w:val="style71"/>
          <w:rFonts w:asciiTheme="minorHAnsi" w:hAnsiTheme="minorHAnsi" w:cs="Arial"/>
          <w:sz w:val="22"/>
          <w:szCs w:val="22"/>
        </w:rPr>
        <w:t>- Network security</w:t>
      </w:r>
      <w:r w:rsidRPr="00930FD2">
        <w:rPr>
          <w:rFonts w:asciiTheme="minorHAnsi" w:hAnsiTheme="minorHAnsi" w:cs="Arial"/>
          <w:sz w:val="22"/>
          <w:szCs w:val="22"/>
        </w:rPr>
        <w:br/>
      </w:r>
      <w:r w:rsidRPr="00930FD2">
        <w:rPr>
          <w:rStyle w:val="style71"/>
          <w:rFonts w:asciiTheme="minorHAnsi" w:hAnsiTheme="minorHAnsi" w:cs="Arial"/>
          <w:sz w:val="22"/>
          <w:szCs w:val="22"/>
        </w:rPr>
        <w:t>- Data architecture</w:t>
      </w:r>
      <w:r w:rsidRPr="00930FD2">
        <w:rPr>
          <w:rFonts w:asciiTheme="minorHAnsi" w:hAnsiTheme="minorHAnsi" w:cs="Arial"/>
          <w:sz w:val="22"/>
          <w:szCs w:val="22"/>
        </w:rPr>
        <w:br/>
      </w:r>
      <w:r w:rsidRPr="00930FD2">
        <w:rPr>
          <w:rStyle w:val="style71"/>
          <w:rFonts w:asciiTheme="minorHAnsi" w:hAnsiTheme="minorHAnsi" w:cs="Arial"/>
          <w:sz w:val="22"/>
          <w:szCs w:val="22"/>
        </w:rPr>
        <w:t>- Database applications</w:t>
      </w:r>
      <w:r w:rsidRPr="00930FD2">
        <w:rPr>
          <w:rFonts w:asciiTheme="minorHAnsi" w:hAnsiTheme="minorHAnsi" w:cs="Arial"/>
          <w:sz w:val="22"/>
          <w:szCs w:val="22"/>
        </w:rPr>
        <w:br/>
      </w:r>
      <w:r w:rsidRPr="00930FD2">
        <w:rPr>
          <w:rStyle w:val="style71"/>
          <w:rFonts w:asciiTheme="minorHAnsi" w:hAnsiTheme="minorHAnsi" w:cs="Arial"/>
          <w:sz w:val="22"/>
          <w:szCs w:val="22"/>
        </w:rPr>
        <w:t>- And much more…</w:t>
      </w:r>
      <w:r w:rsidRPr="00930FD2">
        <w:rPr>
          <w:rFonts w:asciiTheme="minorHAnsi" w:hAnsiTheme="minorHAnsi" w:cs="Arial"/>
          <w:sz w:val="22"/>
          <w:szCs w:val="22"/>
        </w:rPr>
        <w:t xml:space="preserve"> </w:t>
      </w:r>
    </w:p>
    <w:p w14:paraId="77A2AD57" w14:textId="77777777" w:rsidR="001A0B21" w:rsidRPr="00930FD2" w:rsidRDefault="001A0B21" w:rsidP="001A0B21">
      <w:pPr>
        <w:pStyle w:val="NormalWeb"/>
        <w:spacing w:before="0" w:beforeAutospacing="0" w:line="315" w:lineRule="atLeast"/>
        <w:ind w:right="450"/>
        <w:rPr>
          <w:rFonts w:asciiTheme="minorHAnsi" w:hAnsiTheme="minorHAnsi" w:cs="Arial"/>
        </w:rPr>
      </w:pPr>
      <w:r w:rsidRPr="00930FD2">
        <w:rPr>
          <w:rStyle w:val="style71"/>
          <w:rFonts w:asciiTheme="minorHAnsi" w:hAnsiTheme="minorHAnsi" w:cs="Arial"/>
          <w:sz w:val="24"/>
          <w:szCs w:val="24"/>
        </w:rPr>
        <w:t>We have a demonstrated track record of planning and implementing solutions for our clients in areas such as:</w:t>
      </w:r>
    </w:p>
    <w:p w14:paraId="36E0D03A" w14:textId="77777777" w:rsidR="001A0B21" w:rsidRPr="00930FD2" w:rsidRDefault="001A0B21" w:rsidP="001A0B21">
      <w:pPr>
        <w:pStyle w:val="NormalWeb"/>
        <w:spacing w:before="0" w:beforeAutospacing="0"/>
        <w:rPr>
          <w:rFonts w:asciiTheme="minorHAnsi" w:hAnsiTheme="minorHAnsi" w:cs="Arial"/>
          <w:sz w:val="22"/>
          <w:szCs w:val="22"/>
        </w:rPr>
      </w:pPr>
      <w:r w:rsidRPr="00930FD2">
        <w:rPr>
          <w:rStyle w:val="style71"/>
          <w:rFonts w:asciiTheme="minorHAnsi" w:hAnsiTheme="minorHAnsi" w:cs="Arial"/>
          <w:sz w:val="22"/>
          <w:szCs w:val="22"/>
        </w:rPr>
        <w:t>- Server Virtualization and Consolidation</w:t>
      </w:r>
      <w:r w:rsidRPr="00930FD2">
        <w:rPr>
          <w:rFonts w:asciiTheme="minorHAnsi" w:hAnsiTheme="minorHAnsi" w:cs="Arial"/>
          <w:sz w:val="22"/>
          <w:szCs w:val="22"/>
        </w:rPr>
        <w:br/>
      </w:r>
      <w:r w:rsidRPr="00930FD2">
        <w:rPr>
          <w:rStyle w:val="style71"/>
          <w:rFonts w:asciiTheme="minorHAnsi" w:hAnsiTheme="minorHAnsi" w:cs="Arial"/>
          <w:sz w:val="22"/>
          <w:szCs w:val="22"/>
        </w:rPr>
        <w:t>- Disaster Recovery</w:t>
      </w:r>
      <w:r w:rsidRPr="00930FD2">
        <w:rPr>
          <w:rFonts w:asciiTheme="minorHAnsi" w:hAnsiTheme="minorHAnsi" w:cs="Arial"/>
          <w:sz w:val="22"/>
          <w:szCs w:val="22"/>
        </w:rPr>
        <w:br/>
      </w:r>
      <w:r w:rsidRPr="00930FD2">
        <w:rPr>
          <w:rStyle w:val="style71"/>
          <w:rFonts w:asciiTheme="minorHAnsi" w:hAnsiTheme="minorHAnsi" w:cs="Arial"/>
          <w:sz w:val="22"/>
          <w:szCs w:val="22"/>
        </w:rPr>
        <w:t>- Business Continuity and Capacity Planning Solutions</w:t>
      </w:r>
      <w:r w:rsidRPr="00930FD2">
        <w:rPr>
          <w:rFonts w:asciiTheme="minorHAnsi" w:hAnsiTheme="minorHAnsi" w:cs="Arial"/>
          <w:sz w:val="22"/>
          <w:szCs w:val="22"/>
        </w:rPr>
        <w:br/>
      </w:r>
      <w:r w:rsidRPr="00930FD2">
        <w:rPr>
          <w:rStyle w:val="style71"/>
          <w:rFonts w:asciiTheme="minorHAnsi" w:hAnsiTheme="minorHAnsi" w:cs="Arial"/>
          <w:sz w:val="22"/>
          <w:szCs w:val="22"/>
        </w:rPr>
        <w:t>- Discovery and Systems Analysis</w:t>
      </w:r>
      <w:r w:rsidRPr="00930FD2">
        <w:rPr>
          <w:rFonts w:asciiTheme="minorHAnsi" w:hAnsiTheme="minorHAnsi" w:cs="Arial"/>
          <w:sz w:val="22"/>
          <w:szCs w:val="22"/>
        </w:rPr>
        <w:br/>
      </w:r>
      <w:r w:rsidRPr="00930FD2">
        <w:rPr>
          <w:rStyle w:val="style71"/>
          <w:rFonts w:asciiTheme="minorHAnsi" w:hAnsiTheme="minorHAnsi" w:cs="Arial"/>
          <w:sz w:val="22"/>
          <w:szCs w:val="22"/>
        </w:rPr>
        <w:t>- Desktop Manageability Solutions and</w:t>
      </w:r>
      <w:r w:rsidRPr="00930FD2">
        <w:rPr>
          <w:rFonts w:asciiTheme="minorHAnsi" w:hAnsiTheme="minorHAnsi" w:cs="Arial"/>
          <w:sz w:val="22"/>
          <w:szCs w:val="22"/>
        </w:rPr>
        <w:br/>
      </w:r>
      <w:r w:rsidRPr="00930FD2">
        <w:rPr>
          <w:rStyle w:val="style71"/>
          <w:rFonts w:asciiTheme="minorHAnsi" w:hAnsiTheme="minorHAnsi" w:cs="Arial"/>
          <w:sz w:val="22"/>
          <w:szCs w:val="22"/>
        </w:rPr>
        <w:t>- Business Intelligence Solutions</w:t>
      </w:r>
    </w:p>
    <w:p w14:paraId="69A11104" w14:textId="77777777" w:rsidR="001A0B21" w:rsidRPr="00930FD2" w:rsidRDefault="001A0B21">
      <w:pPr>
        <w:rPr>
          <w:rFonts w:cstheme="minorHAnsi"/>
          <w:b/>
        </w:rPr>
      </w:pPr>
      <w:r w:rsidRPr="00930FD2">
        <w:rPr>
          <w:rFonts w:cstheme="minorHAnsi"/>
          <w:b/>
        </w:rPr>
        <w:br w:type="page"/>
      </w:r>
    </w:p>
    <w:p w14:paraId="6316BF63" w14:textId="77777777" w:rsidR="00A91F1D" w:rsidRPr="00FB0ABE" w:rsidRDefault="00A91F1D" w:rsidP="00A91F1D">
      <w:pPr>
        <w:spacing w:after="0"/>
        <w:rPr>
          <w:b/>
          <w:color w:val="022169"/>
          <w:sz w:val="28"/>
          <w:szCs w:val="28"/>
        </w:rPr>
      </w:pPr>
      <w:r w:rsidRPr="00FB0ABE">
        <w:rPr>
          <w:b/>
          <w:color w:val="022169"/>
          <w:sz w:val="28"/>
          <w:szCs w:val="28"/>
        </w:rPr>
        <w:lastRenderedPageBreak/>
        <w:t xml:space="preserve">Executive </w:t>
      </w:r>
      <w:r w:rsidR="0040551A" w:rsidRPr="00FB0ABE">
        <w:rPr>
          <w:b/>
          <w:color w:val="022169"/>
          <w:sz w:val="28"/>
          <w:szCs w:val="28"/>
        </w:rPr>
        <w:t>Bio</w:t>
      </w:r>
      <w:r w:rsidR="00E168FA" w:rsidRPr="00FB0ABE">
        <w:rPr>
          <w:b/>
          <w:color w:val="022169"/>
          <w:sz w:val="28"/>
          <w:szCs w:val="28"/>
        </w:rPr>
        <w:t>s</w:t>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r w:rsidRPr="00FB0ABE">
        <w:rPr>
          <w:b/>
          <w:color w:val="022169"/>
          <w:sz w:val="28"/>
          <w:szCs w:val="28"/>
        </w:rPr>
        <w:tab/>
      </w:r>
    </w:p>
    <w:p w14:paraId="7AB9193F" w14:textId="77777777" w:rsidR="00A91F1D" w:rsidRPr="00804D06" w:rsidRDefault="00A91F1D" w:rsidP="00A91F1D">
      <w:pPr>
        <w:spacing w:after="0" w:line="240" w:lineRule="auto"/>
        <w:rPr>
          <w:b/>
          <w:color w:val="1F497D" w:themeColor="text2"/>
        </w:rPr>
      </w:pPr>
    </w:p>
    <w:p w14:paraId="2A0A6F63" w14:textId="77777777" w:rsidR="00DD402D" w:rsidRPr="00DD402D" w:rsidRDefault="00DD402D" w:rsidP="00DD402D">
      <w:pPr>
        <w:spacing w:after="0"/>
        <w:rPr>
          <w:b/>
        </w:rPr>
      </w:pPr>
      <w:r w:rsidRPr="00DD402D">
        <w:rPr>
          <w:b/>
        </w:rPr>
        <w:t xml:space="preserve">Carol C. </w:t>
      </w:r>
      <w:proofErr w:type="spellStart"/>
      <w:r w:rsidRPr="00DD402D">
        <w:rPr>
          <w:b/>
        </w:rPr>
        <w:t>Kondos</w:t>
      </w:r>
      <w:proofErr w:type="spellEnd"/>
      <w:r w:rsidRPr="00DD402D">
        <w:rPr>
          <w:b/>
        </w:rPr>
        <w:t>, CEO</w:t>
      </w:r>
    </w:p>
    <w:p w14:paraId="6D5FF936" w14:textId="77777777" w:rsidR="00DD402D" w:rsidRPr="00E168FA" w:rsidRDefault="00DD402D" w:rsidP="00DD402D">
      <w:pPr>
        <w:shd w:val="clear" w:color="auto" w:fill="FFFFFF"/>
        <w:spacing w:before="150" w:after="150"/>
        <w:rPr>
          <w:rFonts w:eastAsia="Times New Roman" w:cs="Arial"/>
          <w:color w:val="100F0F"/>
        </w:rPr>
      </w:pPr>
      <w:r w:rsidRPr="00E168FA">
        <w:rPr>
          <w:rFonts w:eastAsia="Times New Roman" w:cs="Arial"/>
          <w:color w:val="100F0F"/>
        </w:rPr>
        <w:t xml:space="preserve">Carol C. </w:t>
      </w:r>
      <w:proofErr w:type="spellStart"/>
      <w:r w:rsidRPr="00E168FA">
        <w:rPr>
          <w:rFonts w:eastAsia="Times New Roman" w:cs="Arial"/>
          <w:color w:val="100F0F"/>
        </w:rPr>
        <w:t>Kondos</w:t>
      </w:r>
      <w:proofErr w:type="spellEnd"/>
      <w:r w:rsidRPr="00E168FA">
        <w:rPr>
          <w:rFonts w:eastAsia="Times New Roman" w:cs="Arial"/>
          <w:color w:val="100F0F"/>
        </w:rPr>
        <w:t xml:space="preserve"> has been practicing law in Texas since 1980. Together, with her brother-in-law, Daniel </w:t>
      </w:r>
      <w:proofErr w:type="spellStart"/>
      <w:r w:rsidRPr="00E168FA">
        <w:rPr>
          <w:rFonts w:eastAsia="Times New Roman" w:cs="Arial"/>
          <w:color w:val="100F0F"/>
        </w:rPr>
        <w:t>Kondos</w:t>
      </w:r>
      <w:proofErr w:type="spellEnd"/>
      <w:r w:rsidRPr="00E168FA">
        <w:rPr>
          <w:rFonts w:eastAsia="Times New Roman" w:cs="Arial"/>
          <w:color w:val="100F0F"/>
        </w:rPr>
        <w:t xml:space="preserve">, they formed </w:t>
      </w:r>
      <w:proofErr w:type="spellStart"/>
      <w:r w:rsidRPr="00E168FA">
        <w:rPr>
          <w:rFonts w:eastAsia="Times New Roman" w:cs="Arial"/>
          <w:color w:val="100F0F"/>
        </w:rPr>
        <w:t>Kondos</w:t>
      </w:r>
      <w:proofErr w:type="spellEnd"/>
      <w:r w:rsidRPr="00E168FA">
        <w:rPr>
          <w:rFonts w:eastAsia="Times New Roman" w:cs="Arial"/>
          <w:color w:val="100F0F"/>
        </w:rPr>
        <w:t xml:space="preserve"> &amp; </w:t>
      </w:r>
      <w:proofErr w:type="spellStart"/>
      <w:r w:rsidRPr="00E168FA">
        <w:rPr>
          <w:rFonts w:eastAsia="Times New Roman" w:cs="Arial"/>
          <w:color w:val="100F0F"/>
        </w:rPr>
        <w:t>Kondos</w:t>
      </w:r>
      <w:proofErr w:type="spellEnd"/>
      <w:r w:rsidRPr="00E168FA">
        <w:rPr>
          <w:rFonts w:eastAsia="Times New Roman" w:cs="Arial"/>
          <w:color w:val="100F0F"/>
        </w:rPr>
        <w:t xml:space="preserve"> Law Offices in 1984. What started out as a general practice that covered family law, criminal law and corporate law has transformed into a law firm that is strongly devoted to protecting the rights of injured people. In addition, Carol is the majority owner and advisor in COMTEK Group, a leading IT staffing and professional services company based in Richardson, Texas.</w:t>
      </w:r>
    </w:p>
    <w:p w14:paraId="15E87B10" w14:textId="77777777" w:rsidR="00DD402D" w:rsidRPr="00E168FA" w:rsidRDefault="00DD402D" w:rsidP="00DD402D">
      <w:pPr>
        <w:shd w:val="clear" w:color="auto" w:fill="FFFFFF"/>
        <w:spacing w:before="150" w:after="150"/>
        <w:rPr>
          <w:rFonts w:eastAsia="Times New Roman" w:cs="Arial"/>
          <w:color w:val="100F0F"/>
        </w:rPr>
      </w:pPr>
      <w:r w:rsidRPr="00E168FA">
        <w:rPr>
          <w:rFonts w:eastAsia="Times New Roman" w:cs="Arial"/>
          <w:color w:val="100F0F"/>
        </w:rPr>
        <w:t xml:space="preserve">Carol grew up in Milwaukee, Wisconsin and went to college at the University of Wisconsin-Oshkosh, getting her Bachelor of Science degree and went to law school at the University of Loyola, School of Law in Chicago, Illinois. Carol and her husband, George </w:t>
      </w:r>
      <w:proofErr w:type="spellStart"/>
      <w:r w:rsidRPr="00E168FA">
        <w:rPr>
          <w:rFonts w:eastAsia="Times New Roman" w:cs="Arial"/>
          <w:color w:val="100F0F"/>
        </w:rPr>
        <w:t>Kondos</w:t>
      </w:r>
      <w:proofErr w:type="spellEnd"/>
      <w:r w:rsidRPr="00E168FA">
        <w:rPr>
          <w:rFonts w:eastAsia="Times New Roman" w:cs="Arial"/>
          <w:color w:val="100F0F"/>
        </w:rPr>
        <w:t xml:space="preserve">, moved to Dallas, Texas in 1979. Carol passed the Texas Bar Exam, received her Texas license and has been practicing law in the Metroplex ever since. Carol is a member of various bar associations, and performs pro bono legal work through Legal Services of North Dallas and </w:t>
      </w:r>
      <w:r w:rsidR="00AB41FA" w:rsidRPr="00E168FA">
        <w:rPr>
          <w:rFonts w:eastAsia="Times New Roman" w:cs="Arial"/>
          <w:color w:val="100F0F"/>
        </w:rPr>
        <w:t>is</w:t>
      </w:r>
      <w:r w:rsidRPr="00E168FA">
        <w:rPr>
          <w:rFonts w:eastAsia="Times New Roman" w:cs="Arial"/>
          <w:color w:val="100F0F"/>
        </w:rPr>
        <w:t xml:space="preserve"> involved with several local non-profit organizations.</w:t>
      </w:r>
    </w:p>
    <w:p w14:paraId="12C5E4C4" w14:textId="77777777" w:rsidR="00DD402D" w:rsidRDefault="00DD402D" w:rsidP="00496BE3">
      <w:pPr>
        <w:rPr>
          <w:rFonts w:cs="Arial"/>
          <w:b/>
        </w:rPr>
      </w:pPr>
    </w:p>
    <w:p w14:paraId="4CE5DF69" w14:textId="77777777" w:rsidR="00DD402D" w:rsidRPr="00DD402D" w:rsidRDefault="00DD402D" w:rsidP="00496BE3">
      <w:pPr>
        <w:rPr>
          <w:rFonts w:cs="Arial"/>
          <w:b/>
        </w:rPr>
      </w:pPr>
      <w:r w:rsidRPr="00DD402D">
        <w:rPr>
          <w:rFonts w:cs="Arial"/>
          <w:b/>
        </w:rPr>
        <w:t xml:space="preserve">Chris </w:t>
      </w:r>
      <w:proofErr w:type="spellStart"/>
      <w:r w:rsidRPr="00DD402D">
        <w:rPr>
          <w:rFonts w:cs="Arial"/>
          <w:b/>
        </w:rPr>
        <w:t>Auletta</w:t>
      </w:r>
      <w:proofErr w:type="spellEnd"/>
      <w:r w:rsidRPr="00DD402D">
        <w:rPr>
          <w:rFonts w:cs="Arial"/>
          <w:b/>
        </w:rPr>
        <w:t>, Managing Partner</w:t>
      </w:r>
    </w:p>
    <w:p w14:paraId="1CE7CCB1" w14:textId="77777777" w:rsidR="00EB1E52" w:rsidRPr="00EB1E52" w:rsidRDefault="00EB1E52" w:rsidP="00EB1E52">
      <w:pPr>
        <w:rPr>
          <w:rFonts w:cs="Arial"/>
        </w:rPr>
      </w:pPr>
      <w:r w:rsidRPr="00EB1E52">
        <w:rPr>
          <w:rFonts w:cs="Arial"/>
        </w:rPr>
        <w:t xml:space="preserve">Chris </w:t>
      </w:r>
      <w:proofErr w:type="spellStart"/>
      <w:r w:rsidRPr="00EB1E52">
        <w:rPr>
          <w:rFonts w:cs="Arial"/>
        </w:rPr>
        <w:t>Auletta</w:t>
      </w:r>
      <w:proofErr w:type="spellEnd"/>
      <w:r w:rsidRPr="00EB1E52">
        <w:rPr>
          <w:rFonts w:cs="Arial"/>
        </w:rPr>
        <w:t xml:space="preserve"> has spent over two decades continually developing and successfully applying his expertise in areas such as Recruiting, Workforce Optimization, IT Assessments, Interim Leadership, IT Change Management, Business Alignment and Strategy. Chris first entered the staffing industry in 1994 when he joined the fledgling Allied Healthcare Division of Merritt Hawkins and Associates (MHA). By the end of his association with MHA, Chris had risen to the level of Director of Marketing, responsible for managing the east coast territory for the Allied Health Division. Immediately following his departure from MHA, Chris joined Matrix Resources as a Technical Recruiter. The years he spent at Matrix provided him the opportunity to gain a deep understanding of Information Technology industry while becoming a top producing recruiter for the contract staffing division.</w:t>
      </w:r>
    </w:p>
    <w:p w14:paraId="03A45448" w14:textId="77777777" w:rsidR="00EB1E52" w:rsidRPr="00EB1E52" w:rsidRDefault="00EB1E52" w:rsidP="00EB1E52">
      <w:pPr>
        <w:rPr>
          <w:rFonts w:cs="Arial"/>
        </w:rPr>
      </w:pPr>
      <w:r w:rsidRPr="00EB1E52">
        <w:rPr>
          <w:rFonts w:cs="Arial"/>
        </w:rPr>
        <w:t xml:space="preserve">In 2001, Chris, along with Dallas philanthropist and attorney, Carol </w:t>
      </w:r>
      <w:proofErr w:type="spellStart"/>
      <w:r w:rsidRPr="00EB1E52">
        <w:rPr>
          <w:rFonts w:cs="Arial"/>
        </w:rPr>
        <w:t>Kondos</w:t>
      </w:r>
      <w:proofErr w:type="spellEnd"/>
      <w:r w:rsidRPr="00EB1E52">
        <w:rPr>
          <w:rFonts w:cs="Arial"/>
        </w:rPr>
        <w:t>, formed The COMTEK Group, a multi-faceted Information Technology Solutions Company. COMTEK’s original focus was on Staffing and Recruiting services, primarily for IT and Telecom related client requirements. It is that core function that supports the success of the additional practice areas and services that Chris and COMTEK provide. The ability to source, develop and maintain relationships and deliver top tier talent for whatever the task at hand, is what differentiates COMTEK’s service offerings from others. As the Managing Partner and Principal, Chris has remained focused on providing innovative and comprehensive solutions that allow each client to achieve their intended goals in the most efficient and cost-effective manner available. Chris maintains an unwavering ethical standard throughout the company. That effort has resulted in COMTEK’s clients developing a strong sense of trust and loyalty to COMTEK. The credibility COMTEK has developed with its clients, consultants and candidates is what has allowed the company to move into its additional practice areas. Exceeding expectations, creating order from chaos, and delivering without fail, has allowed COMTEK to successfully navigate and thrive in the ever-changing and frequently tumultuous business climate that has existed since its inception.</w:t>
      </w:r>
    </w:p>
    <w:p w14:paraId="7C624954" w14:textId="5242078D" w:rsidR="00496BE3" w:rsidRPr="00496BE3" w:rsidRDefault="00EB1E52" w:rsidP="00EB1E52">
      <w:pPr>
        <w:rPr>
          <w:rFonts w:cs="Arial"/>
        </w:rPr>
      </w:pPr>
      <w:r w:rsidRPr="00EB1E52">
        <w:rPr>
          <w:rFonts w:cs="Arial"/>
        </w:rPr>
        <w:t xml:space="preserve">Chris is originally from Huntington on New York’s Long Island, where he spent his early years operating and growing his family-owned businesses before selling them and moving to Ocean City, Maryland. In Maryland, he </w:t>
      </w:r>
      <w:r w:rsidRPr="00EB1E52">
        <w:rPr>
          <w:rFonts w:cs="Arial"/>
        </w:rPr>
        <w:lastRenderedPageBreak/>
        <w:t>worked as a police officer and K-9 Handler for the Ocean City Police Department. Chris was also a K-9 instructor, Academy Instructor and Field Training Officer for recent graduates of the police academy. Chris’ desire to continue his law enforcement career is what brought him to Texas in 1993. “Temporarily” altering that plan started him on his current journey. Chris and his beautiful wife Melissa have been married since 2007 and live in McKinney with their daughter, Isabella, who was born in 2008 and their son, Asher, who followed in 2010.</w:t>
      </w:r>
      <w:bookmarkStart w:id="0" w:name="_GoBack"/>
      <w:bookmarkEnd w:id="0"/>
    </w:p>
    <w:p w14:paraId="61A409F5" w14:textId="77777777" w:rsidR="00A91F1D" w:rsidRDefault="00A91F1D" w:rsidP="00A91F1D">
      <w:pPr>
        <w:spacing w:after="0"/>
        <w:rPr>
          <w:sz w:val="20"/>
          <w:szCs w:val="20"/>
        </w:rPr>
      </w:pPr>
      <w:r w:rsidRPr="00E168FA">
        <w:rPr>
          <w:sz w:val="20"/>
          <w:szCs w:val="20"/>
        </w:rPr>
        <w:t xml:space="preserve"> </w:t>
      </w:r>
    </w:p>
    <w:p w14:paraId="6D1EF250" w14:textId="77777777" w:rsidR="00E168FA" w:rsidRPr="00E168FA" w:rsidRDefault="00E168FA" w:rsidP="0040551A">
      <w:pPr>
        <w:pStyle w:val="ListParagraph"/>
        <w:spacing w:after="0"/>
        <w:ind w:left="0"/>
        <w:rPr>
          <w:b/>
          <w:noProof/>
          <w:color w:val="1F497D" w:themeColor="text2"/>
        </w:rPr>
      </w:pPr>
    </w:p>
    <w:p w14:paraId="5742DFFF" w14:textId="77777777" w:rsidR="00E168FA" w:rsidRDefault="00E168FA">
      <w:pPr>
        <w:rPr>
          <w:b/>
          <w:noProof/>
          <w:color w:val="1F497D" w:themeColor="text2"/>
          <w:sz w:val="28"/>
          <w:szCs w:val="28"/>
        </w:rPr>
      </w:pPr>
      <w:r>
        <w:rPr>
          <w:b/>
          <w:noProof/>
          <w:color w:val="1F497D" w:themeColor="text2"/>
          <w:sz w:val="28"/>
          <w:szCs w:val="28"/>
        </w:rPr>
        <w:br w:type="page"/>
      </w:r>
    </w:p>
    <w:p w14:paraId="3B981A12" w14:textId="77777777" w:rsidR="00AD295A" w:rsidRPr="00FB0ABE" w:rsidRDefault="00376C96" w:rsidP="0040551A">
      <w:pPr>
        <w:pStyle w:val="ListParagraph"/>
        <w:spacing w:after="0"/>
        <w:ind w:left="0"/>
        <w:rPr>
          <w:b/>
          <w:color w:val="022169"/>
          <w:sz w:val="28"/>
          <w:szCs w:val="28"/>
        </w:rPr>
      </w:pPr>
      <w:r w:rsidRPr="00FB0ABE">
        <w:rPr>
          <w:b/>
          <w:noProof/>
          <w:color w:val="022169"/>
          <w:sz w:val="28"/>
          <w:szCs w:val="28"/>
        </w:rPr>
        <w:lastRenderedPageBreak/>
        <w:t>Media</w:t>
      </w:r>
      <w:r w:rsidR="006120C6" w:rsidRPr="00FB0ABE">
        <w:rPr>
          <w:b/>
          <w:color w:val="022169"/>
          <w:sz w:val="28"/>
          <w:szCs w:val="28"/>
        </w:rPr>
        <w:t xml:space="preserve"> &amp; </w:t>
      </w:r>
      <w:r w:rsidR="00AD295A" w:rsidRPr="00FB0ABE">
        <w:rPr>
          <w:b/>
          <w:color w:val="022169"/>
          <w:sz w:val="28"/>
          <w:szCs w:val="28"/>
        </w:rPr>
        <w:t>Public Relations</w:t>
      </w:r>
      <w:r w:rsidR="007E79CB" w:rsidRPr="00FB0ABE">
        <w:rPr>
          <w:b/>
          <w:color w:val="022169"/>
          <w:sz w:val="28"/>
          <w:szCs w:val="28"/>
        </w:rPr>
        <w:t xml:space="preserve"> </w:t>
      </w:r>
      <w:r w:rsidR="006120C6" w:rsidRPr="00FB0ABE">
        <w:rPr>
          <w:b/>
          <w:color w:val="022169"/>
          <w:sz w:val="28"/>
          <w:szCs w:val="28"/>
        </w:rPr>
        <w:t>Contact</w:t>
      </w:r>
    </w:p>
    <w:p w14:paraId="552CF59C" w14:textId="77777777" w:rsidR="00A91F1D" w:rsidRDefault="00A91F1D" w:rsidP="00C428B8">
      <w:pPr>
        <w:spacing w:after="0"/>
      </w:pPr>
    </w:p>
    <w:p w14:paraId="38D7500B" w14:textId="77777777" w:rsidR="00C428B8" w:rsidRDefault="00C428B8" w:rsidP="00C428B8">
      <w:pPr>
        <w:spacing w:after="0"/>
      </w:pPr>
      <w:r>
        <w:t xml:space="preserve">For more information on </w:t>
      </w:r>
      <w:r w:rsidR="00536BC6">
        <w:t>COMTEK Group</w:t>
      </w:r>
      <w:r>
        <w:t xml:space="preserve">, to arrange an interview with a </w:t>
      </w:r>
      <w:r w:rsidR="00536BC6">
        <w:t>COMTEK Group</w:t>
      </w:r>
      <w:r>
        <w:t xml:space="preserve"> spokesperson, or obtain additional information for a news story that you are developing, please contact:</w:t>
      </w:r>
    </w:p>
    <w:p w14:paraId="37267ED4" w14:textId="77777777" w:rsidR="00C428B8" w:rsidRDefault="00C428B8" w:rsidP="00C428B8">
      <w:pPr>
        <w:spacing w:after="0"/>
      </w:pPr>
    </w:p>
    <w:p w14:paraId="5ADC53C5" w14:textId="77777777" w:rsidR="00C428B8" w:rsidRDefault="00E168FA" w:rsidP="00C428B8">
      <w:pPr>
        <w:spacing w:after="0"/>
        <w:rPr>
          <w:b/>
        </w:rPr>
      </w:pPr>
      <w:r>
        <w:rPr>
          <w:b/>
        </w:rPr>
        <w:t>Shana Santoni</w:t>
      </w:r>
    </w:p>
    <w:p w14:paraId="518694B7" w14:textId="77777777" w:rsidR="00C428B8" w:rsidRDefault="00E168FA" w:rsidP="00C428B8">
      <w:pPr>
        <w:spacing w:after="0"/>
        <w:rPr>
          <w:b/>
        </w:rPr>
      </w:pPr>
      <w:r>
        <w:rPr>
          <w:b/>
        </w:rPr>
        <w:t>Director, Marketing &amp; Business Development</w:t>
      </w:r>
    </w:p>
    <w:p w14:paraId="33041CC1" w14:textId="77777777" w:rsidR="00E168FA" w:rsidRPr="00E168FA" w:rsidRDefault="00E168FA" w:rsidP="00E168FA">
      <w:pPr>
        <w:shd w:val="clear" w:color="auto" w:fill="FFFFFF"/>
        <w:spacing w:after="0"/>
        <w:rPr>
          <w:b/>
        </w:rPr>
      </w:pPr>
      <w:r w:rsidRPr="00E168FA">
        <w:rPr>
          <w:b/>
        </w:rPr>
        <w:t>1595 North Central Expressway</w:t>
      </w:r>
    </w:p>
    <w:p w14:paraId="3FCFDDA6" w14:textId="77777777" w:rsidR="00E168FA" w:rsidRPr="00E168FA" w:rsidRDefault="00E168FA" w:rsidP="00E168FA">
      <w:pPr>
        <w:shd w:val="clear" w:color="auto" w:fill="FFFFFF"/>
        <w:spacing w:after="0"/>
        <w:rPr>
          <w:b/>
        </w:rPr>
      </w:pPr>
      <w:r w:rsidRPr="00E168FA">
        <w:rPr>
          <w:b/>
        </w:rPr>
        <w:t>Suite 100</w:t>
      </w:r>
    </w:p>
    <w:p w14:paraId="2476F25D" w14:textId="77777777" w:rsidR="00C127B8" w:rsidRPr="00E168FA" w:rsidRDefault="00E168FA" w:rsidP="00E168FA">
      <w:pPr>
        <w:spacing w:after="0"/>
        <w:rPr>
          <w:b/>
          <w:color w:val="1F497D" w:themeColor="text2"/>
        </w:rPr>
      </w:pPr>
      <w:r w:rsidRPr="00E168FA">
        <w:rPr>
          <w:b/>
        </w:rPr>
        <w:t xml:space="preserve">Richardson, TX 75080 </w:t>
      </w:r>
      <w:r w:rsidRPr="00E168FA">
        <w:rPr>
          <w:rFonts w:eastAsia="Times New Roman" w:cstheme="minorHAnsi"/>
          <w:b/>
        </w:rPr>
        <w:br/>
      </w:r>
      <w:r w:rsidRPr="00E168FA">
        <w:rPr>
          <w:rFonts w:eastAsia="Times New Roman" w:cstheme="minorHAnsi"/>
          <w:b/>
          <w:bCs/>
        </w:rPr>
        <w:t>Phone:</w:t>
      </w:r>
      <w:r w:rsidRPr="00E168FA">
        <w:rPr>
          <w:rFonts w:eastAsia="Times New Roman" w:cstheme="minorHAnsi"/>
          <w:b/>
        </w:rPr>
        <w:t xml:space="preserve"> </w:t>
      </w:r>
      <w:r>
        <w:rPr>
          <w:rFonts w:eastAsia="Times New Roman" w:cstheme="minorHAnsi"/>
          <w:b/>
        </w:rPr>
        <w:t>972.792.1014</w:t>
      </w:r>
      <w:r w:rsidRPr="00E168FA">
        <w:rPr>
          <w:rFonts w:eastAsia="Times New Roman" w:cstheme="minorHAnsi"/>
          <w:b/>
        </w:rPr>
        <w:br/>
      </w:r>
      <w:r w:rsidRPr="00E168FA">
        <w:rPr>
          <w:rFonts w:eastAsia="Times New Roman" w:cstheme="minorHAnsi"/>
          <w:b/>
          <w:bCs/>
        </w:rPr>
        <w:t>Fax:</w:t>
      </w:r>
      <w:r w:rsidR="00DD402D">
        <w:rPr>
          <w:rFonts w:eastAsia="Times New Roman" w:cstheme="minorHAnsi"/>
          <w:b/>
        </w:rPr>
        <w:t xml:space="preserve"> 972.792.1044</w:t>
      </w:r>
      <w:r w:rsidRPr="00E168FA">
        <w:rPr>
          <w:rFonts w:eastAsia="Times New Roman" w:cstheme="minorHAnsi"/>
          <w:b/>
        </w:rPr>
        <w:br/>
      </w:r>
      <w:hyperlink r:id="rId10" w:history="1">
        <w:r w:rsidRPr="00E168FA">
          <w:rPr>
            <w:rStyle w:val="Hyperlink"/>
            <w:rFonts w:eastAsia="Times New Roman" w:cstheme="minorHAnsi"/>
            <w:b/>
            <w:color w:val="auto"/>
          </w:rPr>
          <w:t>ssantoni@comtek-group.com</w:t>
        </w:r>
      </w:hyperlink>
    </w:p>
    <w:p w14:paraId="023C9116" w14:textId="77777777" w:rsidR="00B11955" w:rsidRDefault="00B11955" w:rsidP="00C428B8">
      <w:pPr>
        <w:spacing w:after="0"/>
        <w:rPr>
          <w:b/>
          <w:color w:val="1F497D" w:themeColor="text2"/>
        </w:rPr>
      </w:pPr>
    </w:p>
    <w:p w14:paraId="6896AE6A" w14:textId="77777777" w:rsidR="00B11955" w:rsidRDefault="00B11955" w:rsidP="00C428B8">
      <w:pPr>
        <w:spacing w:after="0"/>
        <w:rPr>
          <w:b/>
          <w:color w:val="1F497D" w:themeColor="text2"/>
        </w:rPr>
      </w:pPr>
    </w:p>
    <w:p w14:paraId="77AE05E7" w14:textId="77777777" w:rsidR="00B11955" w:rsidRDefault="00B11955" w:rsidP="00C428B8">
      <w:pPr>
        <w:spacing w:after="0"/>
        <w:rPr>
          <w:b/>
          <w:color w:val="1F497D" w:themeColor="text2"/>
        </w:rPr>
      </w:pPr>
    </w:p>
    <w:p w14:paraId="6A256740" w14:textId="77777777" w:rsidR="00AD295A" w:rsidRPr="00AD295A" w:rsidRDefault="00AD295A" w:rsidP="003768BC">
      <w:pPr>
        <w:spacing w:after="0"/>
        <w:jc w:val="center"/>
        <w:rPr>
          <w:b/>
          <w:color w:val="7F7F7F" w:themeColor="text1" w:themeTint="80"/>
        </w:rPr>
      </w:pPr>
    </w:p>
    <w:sectPr w:rsidR="00AD295A" w:rsidRPr="00AD295A" w:rsidSect="00DD402D">
      <w:headerReference w:type="even" r:id="rId11"/>
      <w:footerReference w:type="default" r:id="rId12"/>
      <w:headerReference w:type="first" r:id="rId13"/>
      <w:pgSz w:w="12240" w:h="15840"/>
      <w:pgMar w:top="86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9CC5A" w14:textId="77777777" w:rsidR="00177636" w:rsidRDefault="00177636" w:rsidP="006A1ADF">
      <w:pPr>
        <w:spacing w:after="0" w:line="240" w:lineRule="auto"/>
      </w:pPr>
      <w:r>
        <w:separator/>
      </w:r>
    </w:p>
  </w:endnote>
  <w:endnote w:type="continuationSeparator" w:id="0">
    <w:p w14:paraId="5B98AB88" w14:textId="77777777" w:rsidR="00177636" w:rsidRDefault="00177636" w:rsidP="006A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4ACF" w14:textId="77777777" w:rsidR="00496BE3" w:rsidRPr="00FB0ABE" w:rsidRDefault="00496BE3" w:rsidP="002625B1">
    <w:pPr>
      <w:pStyle w:val="Footer"/>
      <w:jc w:val="center"/>
      <w:rPr>
        <w:color w:val="022169"/>
        <w:sz w:val="20"/>
        <w:szCs w:val="20"/>
      </w:rPr>
    </w:pPr>
    <w:r w:rsidRPr="00FB0ABE">
      <w:rPr>
        <w:color w:val="022169"/>
        <w:sz w:val="20"/>
        <w:szCs w:val="20"/>
      </w:rPr>
      <w:t>1595 N. Central Expressway, Suite 100 • Richardson, TX 75080 • 972.644.6600 • www.comtek-group.com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D79B8" w14:textId="77777777" w:rsidR="00177636" w:rsidRDefault="00177636" w:rsidP="006A1ADF">
      <w:pPr>
        <w:spacing w:after="0" w:line="240" w:lineRule="auto"/>
      </w:pPr>
      <w:r>
        <w:separator/>
      </w:r>
    </w:p>
  </w:footnote>
  <w:footnote w:type="continuationSeparator" w:id="0">
    <w:p w14:paraId="081CD214" w14:textId="77777777" w:rsidR="00177636" w:rsidRDefault="00177636" w:rsidP="006A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79DE4" w14:textId="77777777" w:rsidR="00496BE3" w:rsidRDefault="00177636">
    <w:pPr>
      <w:pStyle w:val="Header"/>
    </w:pPr>
    <w:r>
      <w:rPr>
        <w:noProof/>
      </w:rPr>
      <w:pict w14:anchorId="39409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73848" o:spid="_x0000_s2059" type="#_x0000_t75" style="position:absolute;margin-left:0;margin-top:0;width:503.9pt;height:503.9pt;z-index:-251657216;mso-position-horizontal:center;mso-position-horizontal-relative:margin;mso-position-vertical:center;mso-position-vertical-relative:margin" o:allowincell="f">
          <v:imagedata r:id="rId1" o:title="C to forma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4E372" w14:textId="77777777" w:rsidR="00496BE3" w:rsidRDefault="00177636">
    <w:pPr>
      <w:pStyle w:val="Header"/>
    </w:pPr>
    <w:r>
      <w:rPr>
        <w:noProof/>
      </w:rPr>
      <w:pict w14:anchorId="7E34F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473847" o:spid="_x0000_s2058" type="#_x0000_t75" style="position:absolute;margin-left:0;margin-top:0;width:503.9pt;height:503.9pt;z-index:-251658240;mso-position-horizontal:center;mso-position-horizontal-relative:margin;mso-position-vertical:center;mso-position-vertical-relative:margin" o:allowincell="f">
          <v:imagedata r:id="rId1" o:title="C to forma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8pt;height:30pt;visibility:visible;mso-wrap-style:square" o:bullet="t">
        <v:imagedata r:id="rId1" o:title="twitter-bird[1]"/>
      </v:shape>
    </w:pict>
  </w:numPicBullet>
  <w:abstractNum w:abstractNumId="0" w15:restartNumberingAfterBreak="0">
    <w:nsid w:val="00C41B66"/>
    <w:multiLevelType w:val="hybridMultilevel"/>
    <w:tmpl w:val="859E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5915"/>
    <w:multiLevelType w:val="hybridMultilevel"/>
    <w:tmpl w:val="61849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E270A4"/>
    <w:multiLevelType w:val="hybridMultilevel"/>
    <w:tmpl w:val="445A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0483D"/>
    <w:multiLevelType w:val="hybridMultilevel"/>
    <w:tmpl w:val="15B8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12E4D"/>
    <w:multiLevelType w:val="hybridMultilevel"/>
    <w:tmpl w:val="08D8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F5DB3"/>
    <w:multiLevelType w:val="hybridMultilevel"/>
    <w:tmpl w:val="C4DCA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991B0F"/>
    <w:multiLevelType w:val="hybridMultilevel"/>
    <w:tmpl w:val="80104AFA"/>
    <w:lvl w:ilvl="0" w:tplc="B6488E00">
      <w:start w:val="1"/>
      <w:numFmt w:val="bullet"/>
      <w:lvlText w:val=""/>
      <w:lvlPicBulletId w:val="0"/>
      <w:lvlJc w:val="left"/>
      <w:pPr>
        <w:tabs>
          <w:tab w:val="num" w:pos="360"/>
        </w:tabs>
        <w:ind w:left="360" w:hanging="360"/>
      </w:pPr>
      <w:rPr>
        <w:rFonts w:ascii="Symbol" w:hAnsi="Symbol" w:hint="default"/>
      </w:rPr>
    </w:lvl>
    <w:lvl w:ilvl="1" w:tplc="084EDF80" w:tentative="1">
      <w:start w:val="1"/>
      <w:numFmt w:val="bullet"/>
      <w:lvlText w:val=""/>
      <w:lvlJc w:val="left"/>
      <w:pPr>
        <w:tabs>
          <w:tab w:val="num" w:pos="1080"/>
        </w:tabs>
        <w:ind w:left="1080" w:hanging="360"/>
      </w:pPr>
      <w:rPr>
        <w:rFonts w:ascii="Symbol" w:hAnsi="Symbol" w:hint="default"/>
      </w:rPr>
    </w:lvl>
    <w:lvl w:ilvl="2" w:tplc="EAB4B50A" w:tentative="1">
      <w:start w:val="1"/>
      <w:numFmt w:val="bullet"/>
      <w:lvlText w:val=""/>
      <w:lvlJc w:val="left"/>
      <w:pPr>
        <w:tabs>
          <w:tab w:val="num" w:pos="1800"/>
        </w:tabs>
        <w:ind w:left="1800" w:hanging="360"/>
      </w:pPr>
      <w:rPr>
        <w:rFonts w:ascii="Symbol" w:hAnsi="Symbol" w:hint="default"/>
      </w:rPr>
    </w:lvl>
    <w:lvl w:ilvl="3" w:tplc="E800CB46" w:tentative="1">
      <w:start w:val="1"/>
      <w:numFmt w:val="bullet"/>
      <w:lvlText w:val=""/>
      <w:lvlJc w:val="left"/>
      <w:pPr>
        <w:tabs>
          <w:tab w:val="num" w:pos="2520"/>
        </w:tabs>
        <w:ind w:left="2520" w:hanging="360"/>
      </w:pPr>
      <w:rPr>
        <w:rFonts w:ascii="Symbol" w:hAnsi="Symbol" w:hint="default"/>
      </w:rPr>
    </w:lvl>
    <w:lvl w:ilvl="4" w:tplc="CA7EF6B6" w:tentative="1">
      <w:start w:val="1"/>
      <w:numFmt w:val="bullet"/>
      <w:lvlText w:val=""/>
      <w:lvlJc w:val="left"/>
      <w:pPr>
        <w:tabs>
          <w:tab w:val="num" w:pos="3240"/>
        </w:tabs>
        <w:ind w:left="3240" w:hanging="360"/>
      </w:pPr>
      <w:rPr>
        <w:rFonts w:ascii="Symbol" w:hAnsi="Symbol" w:hint="default"/>
      </w:rPr>
    </w:lvl>
    <w:lvl w:ilvl="5" w:tplc="3FBC80DA" w:tentative="1">
      <w:start w:val="1"/>
      <w:numFmt w:val="bullet"/>
      <w:lvlText w:val=""/>
      <w:lvlJc w:val="left"/>
      <w:pPr>
        <w:tabs>
          <w:tab w:val="num" w:pos="3960"/>
        </w:tabs>
        <w:ind w:left="3960" w:hanging="360"/>
      </w:pPr>
      <w:rPr>
        <w:rFonts w:ascii="Symbol" w:hAnsi="Symbol" w:hint="default"/>
      </w:rPr>
    </w:lvl>
    <w:lvl w:ilvl="6" w:tplc="A99AF500" w:tentative="1">
      <w:start w:val="1"/>
      <w:numFmt w:val="bullet"/>
      <w:lvlText w:val=""/>
      <w:lvlJc w:val="left"/>
      <w:pPr>
        <w:tabs>
          <w:tab w:val="num" w:pos="4680"/>
        </w:tabs>
        <w:ind w:left="4680" w:hanging="360"/>
      </w:pPr>
      <w:rPr>
        <w:rFonts w:ascii="Symbol" w:hAnsi="Symbol" w:hint="default"/>
      </w:rPr>
    </w:lvl>
    <w:lvl w:ilvl="7" w:tplc="9CF039F0" w:tentative="1">
      <w:start w:val="1"/>
      <w:numFmt w:val="bullet"/>
      <w:lvlText w:val=""/>
      <w:lvlJc w:val="left"/>
      <w:pPr>
        <w:tabs>
          <w:tab w:val="num" w:pos="5400"/>
        </w:tabs>
        <w:ind w:left="5400" w:hanging="360"/>
      </w:pPr>
      <w:rPr>
        <w:rFonts w:ascii="Symbol" w:hAnsi="Symbol" w:hint="default"/>
      </w:rPr>
    </w:lvl>
    <w:lvl w:ilvl="8" w:tplc="3F843F3A" w:tentative="1">
      <w:start w:val="1"/>
      <w:numFmt w:val="bullet"/>
      <w:lvlText w:val=""/>
      <w:lvlJc w:val="left"/>
      <w:pPr>
        <w:tabs>
          <w:tab w:val="num" w:pos="6120"/>
        </w:tabs>
        <w:ind w:left="6120" w:hanging="360"/>
      </w:pPr>
      <w:rPr>
        <w:rFonts w:ascii="Symbol" w:hAnsi="Symbol"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AFE"/>
    <w:rsid w:val="000636E8"/>
    <w:rsid w:val="00093CB8"/>
    <w:rsid w:val="00131BBE"/>
    <w:rsid w:val="0015752E"/>
    <w:rsid w:val="00177636"/>
    <w:rsid w:val="00191179"/>
    <w:rsid w:val="001A0B21"/>
    <w:rsid w:val="00211F20"/>
    <w:rsid w:val="002625B1"/>
    <w:rsid w:val="00295A5D"/>
    <w:rsid w:val="002B7AFE"/>
    <w:rsid w:val="002C28A5"/>
    <w:rsid w:val="002F52BA"/>
    <w:rsid w:val="00302D57"/>
    <w:rsid w:val="003768BC"/>
    <w:rsid w:val="00376C96"/>
    <w:rsid w:val="00397FFC"/>
    <w:rsid w:val="003A65A4"/>
    <w:rsid w:val="003D2889"/>
    <w:rsid w:val="003F1E9C"/>
    <w:rsid w:val="00405258"/>
    <w:rsid w:val="0040551A"/>
    <w:rsid w:val="00462C43"/>
    <w:rsid w:val="0049307C"/>
    <w:rsid w:val="00496BE3"/>
    <w:rsid w:val="004B75FF"/>
    <w:rsid w:val="004C146A"/>
    <w:rsid w:val="00510DEA"/>
    <w:rsid w:val="00536BC6"/>
    <w:rsid w:val="00550629"/>
    <w:rsid w:val="005B773A"/>
    <w:rsid w:val="005D588C"/>
    <w:rsid w:val="006120C6"/>
    <w:rsid w:val="006661EA"/>
    <w:rsid w:val="006A1ADF"/>
    <w:rsid w:val="006C5D57"/>
    <w:rsid w:val="007235C6"/>
    <w:rsid w:val="0074583F"/>
    <w:rsid w:val="00745DE8"/>
    <w:rsid w:val="0077028B"/>
    <w:rsid w:val="00790540"/>
    <w:rsid w:val="007C0759"/>
    <w:rsid w:val="007D76D7"/>
    <w:rsid w:val="007E79CB"/>
    <w:rsid w:val="00836FE9"/>
    <w:rsid w:val="008730DE"/>
    <w:rsid w:val="00880293"/>
    <w:rsid w:val="008A32C3"/>
    <w:rsid w:val="008D4337"/>
    <w:rsid w:val="008F2F64"/>
    <w:rsid w:val="008F6DE9"/>
    <w:rsid w:val="00910BDF"/>
    <w:rsid w:val="00930FD2"/>
    <w:rsid w:val="00936E89"/>
    <w:rsid w:val="009520D5"/>
    <w:rsid w:val="00984123"/>
    <w:rsid w:val="009E6BD1"/>
    <w:rsid w:val="00A91F1D"/>
    <w:rsid w:val="00AA36B1"/>
    <w:rsid w:val="00AB41FA"/>
    <w:rsid w:val="00AD295A"/>
    <w:rsid w:val="00AE329B"/>
    <w:rsid w:val="00B11955"/>
    <w:rsid w:val="00B30565"/>
    <w:rsid w:val="00B954FB"/>
    <w:rsid w:val="00BA1B79"/>
    <w:rsid w:val="00BB1AD7"/>
    <w:rsid w:val="00BB6F35"/>
    <w:rsid w:val="00BE28AA"/>
    <w:rsid w:val="00BE69DD"/>
    <w:rsid w:val="00C12170"/>
    <w:rsid w:val="00C127B8"/>
    <w:rsid w:val="00C1731F"/>
    <w:rsid w:val="00C348AF"/>
    <w:rsid w:val="00C428B8"/>
    <w:rsid w:val="00CB01D5"/>
    <w:rsid w:val="00CC4CA7"/>
    <w:rsid w:val="00D602AD"/>
    <w:rsid w:val="00DB1FB3"/>
    <w:rsid w:val="00DD402D"/>
    <w:rsid w:val="00DE75CB"/>
    <w:rsid w:val="00DF0006"/>
    <w:rsid w:val="00E168FA"/>
    <w:rsid w:val="00E575C7"/>
    <w:rsid w:val="00E64064"/>
    <w:rsid w:val="00E77F7A"/>
    <w:rsid w:val="00EB1E52"/>
    <w:rsid w:val="00F16696"/>
    <w:rsid w:val="00F34A63"/>
    <w:rsid w:val="00F74933"/>
    <w:rsid w:val="00FB0ABE"/>
    <w:rsid w:val="00FF1D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3C7D6D8"/>
  <w15:docId w15:val="{A3DEE1B0-4E49-4ED8-BC91-320EA63F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AFE"/>
    <w:pPr>
      <w:ind w:left="720"/>
      <w:contextualSpacing/>
    </w:pPr>
  </w:style>
  <w:style w:type="character" w:styleId="Hyperlink">
    <w:name w:val="Hyperlink"/>
    <w:basedOn w:val="DefaultParagraphFont"/>
    <w:uiPriority w:val="99"/>
    <w:unhideWhenUsed/>
    <w:rsid w:val="00CB01D5"/>
    <w:rPr>
      <w:strike w:val="0"/>
      <w:dstrike w:val="0"/>
      <w:color w:val="706F73"/>
      <w:u w:val="none"/>
      <w:effect w:val="none"/>
    </w:rPr>
  </w:style>
  <w:style w:type="character" w:styleId="Strong">
    <w:name w:val="Strong"/>
    <w:basedOn w:val="DefaultParagraphFont"/>
    <w:uiPriority w:val="22"/>
    <w:qFormat/>
    <w:rsid w:val="00CB01D5"/>
    <w:rPr>
      <w:b/>
      <w:bCs/>
    </w:rPr>
  </w:style>
  <w:style w:type="character" w:styleId="Emphasis">
    <w:name w:val="Emphasis"/>
    <w:basedOn w:val="DefaultParagraphFont"/>
    <w:uiPriority w:val="20"/>
    <w:qFormat/>
    <w:rsid w:val="00CB01D5"/>
    <w:rPr>
      <w:i/>
      <w:iCs/>
    </w:rPr>
  </w:style>
  <w:style w:type="paragraph" w:styleId="BalloonText">
    <w:name w:val="Balloon Text"/>
    <w:basedOn w:val="Normal"/>
    <w:link w:val="BalloonTextChar"/>
    <w:uiPriority w:val="99"/>
    <w:semiHidden/>
    <w:unhideWhenUsed/>
    <w:rsid w:val="008F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E9"/>
    <w:rPr>
      <w:rFonts w:ascii="Tahoma" w:hAnsi="Tahoma" w:cs="Tahoma"/>
      <w:sz w:val="16"/>
      <w:szCs w:val="16"/>
    </w:rPr>
  </w:style>
  <w:style w:type="character" w:styleId="FollowedHyperlink">
    <w:name w:val="FollowedHyperlink"/>
    <w:basedOn w:val="DefaultParagraphFont"/>
    <w:uiPriority w:val="99"/>
    <w:semiHidden/>
    <w:unhideWhenUsed/>
    <w:rsid w:val="00BB1AD7"/>
    <w:rPr>
      <w:color w:val="800080" w:themeColor="followedHyperlink"/>
      <w:u w:val="single"/>
    </w:rPr>
  </w:style>
  <w:style w:type="paragraph" w:styleId="Header">
    <w:name w:val="header"/>
    <w:basedOn w:val="Normal"/>
    <w:link w:val="HeaderChar"/>
    <w:uiPriority w:val="99"/>
    <w:semiHidden/>
    <w:unhideWhenUsed/>
    <w:rsid w:val="006A1A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1ADF"/>
  </w:style>
  <w:style w:type="paragraph" w:styleId="Footer">
    <w:name w:val="footer"/>
    <w:basedOn w:val="Normal"/>
    <w:link w:val="FooterChar"/>
    <w:uiPriority w:val="99"/>
    <w:semiHidden/>
    <w:unhideWhenUsed/>
    <w:rsid w:val="006A1A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ADF"/>
  </w:style>
  <w:style w:type="paragraph" w:styleId="NormalWeb">
    <w:name w:val="Normal (Web)"/>
    <w:basedOn w:val="Normal"/>
    <w:uiPriority w:val="99"/>
    <w:unhideWhenUsed/>
    <w:rsid w:val="001A0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
    <w:name w:val="style4"/>
    <w:basedOn w:val="DefaultParagraphFont"/>
    <w:rsid w:val="001A0B21"/>
  </w:style>
  <w:style w:type="character" w:customStyle="1" w:styleId="style71">
    <w:name w:val="style71"/>
    <w:basedOn w:val="DefaultParagraphFont"/>
    <w:rsid w:val="001A0B21"/>
    <w:rPr>
      <w:sz w:val="18"/>
      <w:szCs w:val="18"/>
    </w:rPr>
  </w:style>
  <w:style w:type="character" w:customStyle="1" w:styleId="style7">
    <w:name w:val="style7"/>
    <w:basedOn w:val="DefaultParagraphFont"/>
    <w:rsid w:val="0037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820761">
      <w:bodyDiv w:val="1"/>
      <w:marLeft w:val="0"/>
      <w:marRight w:val="0"/>
      <w:marTop w:val="0"/>
      <w:marBottom w:val="0"/>
      <w:divBdr>
        <w:top w:val="none" w:sz="0" w:space="0" w:color="auto"/>
        <w:left w:val="none" w:sz="0" w:space="0" w:color="auto"/>
        <w:bottom w:val="none" w:sz="0" w:space="0" w:color="auto"/>
        <w:right w:val="none" w:sz="0" w:space="0" w:color="auto"/>
      </w:divBdr>
      <w:divsChild>
        <w:div w:id="1292591523">
          <w:marLeft w:val="0"/>
          <w:marRight w:val="0"/>
          <w:marTop w:val="0"/>
          <w:marBottom w:val="50"/>
          <w:divBdr>
            <w:top w:val="none" w:sz="0" w:space="0" w:color="auto"/>
            <w:left w:val="none" w:sz="0" w:space="0" w:color="auto"/>
            <w:bottom w:val="none" w:sz="0" w:space="0" w:color="auto"/>
            <w:right w:val="none" w:sz="0" w:space="0" w:color="auto"/>
          </w:divBdr>
          <w:divsChild>
            <w:div w:id="1293826558">
              <w:marLeft w:val="0"/>
              <w:marRight w:val="0"/>
              <w:marTop w:val="0"/>
              <w:marBottom w:val="0"/>
              <w:divBdr>
                <w:top w:val="none" w:sz="0" w:space="0" w:color="auto"/>
                <w:left w:val="none" w:sz="0" w:space="0" w:color="auto"/>
                <w:bottom w:val="none" w:sz="0" w:space="0" w:color="auto"/>
                <w:right w:val="none" w:sz="0" w:space="0" w:color="auto"/>
              </w:divBdr>
              <w:divsChild>
                <w:div w:id="727266810">
                  <w:marLeft w:val="0"/>
                  <w:marRight w:val="0"/>
                  <w:marTop w:val="0"/>
                  <w:marBottom w:val="0"/>
                  <w:divBdr>
                    <w:top w:val="none" w:sz="0" w:space="0" w:color="auto"/>
                    <w:left w:val="none" w:sz="0" w:space="0" w:color="auto"/>
                    <w:bottom w:val="none" w:sz="0" w:space="0" w:color="auto"/>
                    <w:right w:val="none" w:sz="0" w:space="0" w:color="auto"/>
                  </w:divBdr>
                  <w:divsChild>
                    <w:div w:id="2056851295">
                      <w:marLeft w:val="0"/>
                      <w:marRight w:val="0"/>
                      <w:marTop w:val="0"/>
                      <w:marBottom w:val="0"/>
                      <w:divBdr>
                        <w:top w:val="none" w:sz="0" w:space="0" w:color="auto"/>
                        <w:left w:val="none" w:sz="0" w:space="0" w:color="auto"/>
                        <w:bottom w:val="none" w:sz="0" w:space="0" w:color="auto"/>
                        <w:right w:val="none" w:sz="0" w:space="0" w:color="auto"/>
                      </w:divBdr>
                      <w:divsChild>
                        <w:div w:id="1056389357">
                          <w:marLeft w:val="0"/>
                          <w:marRight w:val="0"/>
                          <w:marTop w:val="0"/>
                          <w:marBottom w:val="0"/>
                          <w:divBdr>
                            <w:top w:val="none" w:sz="0" w:space="0" w:color="auto"/>
                            <w:left w:val="none" w:sz="0" w:space="0" w:color="auto"/>
                            <w:bottom w:val="none" w:sz="0" w:space="0" w:color="auto"/>
                            <w:right w:val="none" w:sz="0" w:space="0" w:color="auto"/>
                          </w:divBdr>
                          <w:divsChild>
                            <w:div w:id="1782145603">
                              <w:marLeft w:val="0"/>
                              <w:marRight w:val="0"/>
                              <w:marTop w:val="0"/>
                              <w:marBottom w:val="0"/>
                              <w:divBdr>
                                <w:top w:val="none" w:sz="0" w:space="0" w:color="auto"/>
                                <w:left w:val="none" w:sz="0" w:space="0" w:color="auto"/>
                                <w:bottom w:val="none" w:sz="0" w:space="0" w:color="auto"/>
                                <w:right w:val="none" w:sz="0" w:space="0" w:color="auto"/>
                              </w:divBdr>
                              <w:divsChild>
                                <w:div w:id="9720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antoni@comtek-group.com" TargetMode="External"/><Relationship Id="rId4" Type="http://schemas.openxmlformats.org/officeDocument/2006/relationships/settings" Target="settings.xml"/><Relationship Id="rId9" Type="http://schemas.openxmlformats.org/officeDocument/2006/relationships/hyperlink" Target="mailto:info@timberhor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F89CD-84A4-4DDA-A027-464E800FD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Gianas</dc:creator>
  <cp:lastModifiedBy>Mark Maris</cp:lastModifiedBy>
  <cp:revision>3</cp:revision>
  <cp:lastPrinted>2011-01-17T20:05:00Z</cp:lastPrinted>
  <dcterms:created xsi:type="dcterms:W3CDTF">2013-08-28T18:39:00Z</dcterms:created>
  <dcterms:modified xsi:type="dcterms:W3CDTF">2018-04-09T00:57:00Z</dcterms:modified>
</cp:coreProperties>
</file>